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541CED" w:rsidRDefault="00541CED" w:rsidP="00541CED">
      <w:pPr>
        <w:framePr w:wrap="none" w:vAnchor="page" w:hAnchor="page" w:x="1396" w:y="976"/>
        <w:rPr>
          <w:sz w:val="2"/>
          <w:szCs w:val="2"/>
        </w:rPr>
      </w:pP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"C:\\Users\\ermolin_ma\\Desktop\\media\\image1.jpeg" \* MERGEFORMATINET </w:instrText>
      </w:r>
      <w:r>
        <w:fldChar w:fldCharType="separate"/>
      </w:r>
      <w:r w:rsidR="00A1287B">
        <w:fldChar w:fldCharType="begin"/>
      </w:r>
      <w:r w:rsidR="00A1287B">
        <w:instrText xml:space="preserve"> </w:instrText>
      </w:r>
      <w:r w:rsidR="00A1287B">
        <w:instrText>INCLUDEPICTURE  "\\\\192.168.5.2\\общий обмен\\04 Отдел ОМР\\Фестиваль методических  идей\\2023\\media\\image1.jpeg" \* MERGEFORMATINET</w:instrText>
      </w:r>
      <w:r w:rsidR="00A1287B">
        <w:instrText xml:space="preserve"> </w:instrText>
      </w:r>
      <w:r w:rsidR="00A1287B">
        <w:fldChar w:fldCharType="separate"/>
      </w:r>
      <w:r w:rsidR="00A128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5.75pt">
            <v:imagedata r:id="rId6" r:href="rId7"/>
          </v:shape>
        </w:pict>
      </w:r>
      <w:r w:rsidR="00A1287B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541CED" w:rsidRDefault="00541CED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541CED" w:rsidRDefault="00541CED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541CED" w:rsidRDefault="00541CED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  <w:rPr>
          <w:rStyle w:val="1"/>
        </w:rPr>
      </w:pP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</w:pPr>
      <w:r>
        <w:rPr>
          <w:rStyle w:val="1"/>
        </w:rPr>
        <w:t>1. Общие положения</w:t>
      </w:r>
    </w:p>
    <w:p w:rsidR="00714DB8" w:rsidRDefault="00714DB8" w:rsidP="00714DB8">
      <w:pPr>
        <w:pStyle w:val="3"/>
        <w:numPr>
          <w:ilvl w:val="0"/>
          <w:numId w:val="1"/>
        </w:numPr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 xml:space="preserve"> Организатором Фестиваля методических идей и проектов «Разбуди талант!» (далее - Фестиваль) является муниципальное автономное учреждение «Информационно-методический центр» города Тюмени (далее - ИМЦ, центр) при участии Тюменской городской организации Профсоюза работников народного образования и науки</w:t>
      </w:r>
      <w:r w:rsidR="00A1287B">
        <w:rPr>
          <w:rStyle w:val="1"/>
        </w:rPr>
        <w:t xml:space="preserve"> Российской Федерации (далее - Г</w:t>
      </w:r>
      <w:r>
        <w:rPr>
          <w:rStyle w:val="1"/>
        </w:rPr>
        <w:t>орком профсоюза).</w:t>
      </w:r>
    </w:p>
    <w:p w:rsidR="00714DB8" w:rsidRDefault="00714DB8" w:rsidP="00714DB8">
      <w:pPr>
        <w:pStyle w:val="3"/>
        <w:numPr>
          <w:ilvl w:val="0"/>
          <w:numId w:val="1"/>
        </w:numPr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 xml:space="preserve"> Информационно-методическое сопровождение, включая индивидуальные консультации по запросу участников Фестиваля, проводят специалисты ИМЦ с использованием сайта центра </w:t>
      </w:r>
      <w:hyperlink r:id="rId8" w:history="1">
        <w:r>
          <w:rPr>
            <w:rStyle w:val="a3"/>
          </w:rPr>
          <w:t>http://imc72.ru</w:t>
        </w:r>
      </w:hyperlink>
    </w:p>
    <w:p w:rsidR="00714DB8" w:rsidRDefault="00714DB8" w:rsidP="00714DB8">
      <w:pPr>
        <w:pStyle w:val="3"/>
        <w:numPr>
          <w:ilvl w:val="0"/>
          <w:numId w:val="1"/>
        </w:numPr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 xml:space="preserve"> Организацию и проведение Фестиваля осуществляет организационный комитет (далее - Оргкомитет) в составе согласно Приложению 1 к настоящему Положению.</w:t>
      </w:r>
    </w:p>
    <w:p w:rsidR="00714DB8" w:rsidRDefault="00714DB8" w:rsidP="00714DB8">
      <w:pPr>
        <w:pStyle w:val="3"/>
        <w:numPr>
          <w:ilvl w:val="0"/>
          <w:numId w:val="1"/>
        </w:numPr>
        <w:shd w:val="clear" w:color="auto" w:fill="auto"/>
        <w:spacing w:after="240" w:line="298" w:lineRule="exact"/>
        <w:ind w:left="260" w:right="260" w:firstLine="580"/>
        <w:jc w:val="both"/>
      </w:pPr>
      <w:r>
        <w:rPr>
          <w:rStyle w:val="1"/>
        </w:rPr>
        <w:t xml:space="preserve"> Оргкомитет определяет формат проведения очного этапа Фестиваля (дистанционный или реальный формат), формирует состав жюри по номинациям.</w:t>
      </w:r>
    </w:p>
    <w:p w:rsidR="00714DB8" w:rsidRDefault="00714DB8" w:rsidP="00714DB8">
      <w:pPr>
        <w:pStyle w:val="3"/>
        <w:shd w:val="clear" w:color="auto" w:fill="auto"/>
        <w:spacing w:line="298" w:lineRule="exact"/>
        <w:ind w:right="240" w:firstLine="0"/>
      </w:pPr>
      <w:r>
        <w:rPr>
          <w:rStyle w:val="1"/>
        </w:rPr>
        <w:t>2. Цели и задачи Фестиваля</w:t>
      </w:r>
    </w:p>
    <w:p w:rsidR="00714DB8" w:rsidRDefault="00714DB8" w:rsidP="00714DB8">
      <w:pPr>
        <w:pStyle w:val="3"/>
        <w:numPr>
          <w:ilvl w:val="0"/>
          <w:numId w:val="2"/>
        </w:numPr>
        <w:shd w:val="clear" w:color="auto" w:fill="auto"/>
        <w:spacing w:line="298" w:lineRule="exact"/>
        <w:ind w:left="260" w:firstLine="580"/>
        <w:jc w:val="both"/>
      </w:pPr>
      <w:r>
        <w:rPr>
          <w:rStyle w:val="1"/>
        </w:rPr>
        <w:t xml:space="preserve"> Фестиваль проводится в целях: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публичной апробации методических идей и проектов, реализуемых молодыми педагогами и руководителями/заместителями руководителей образовательных организаций;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выявления продуктивного опыта использования ими эффективных механизмов/методических средств реализации содержания образования, заданного ФГОС 00, ФГОС ДО и перспективных для применения их в массовой практике;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повышения мотивации молодых педагогических и управленческих кадров к профессионально-личностному развитию, к достижению успеха в профессиональной деятельности.</w:t>
      </w:r>
    </w:p>
    <w:p w:rsidR="00714DB8" w:rsidRDefault="00714DB8" w:rsidP="00714DB8">
      <w:pPr>
        <w:pStyle w:val="3"/>
        <w:numPr>
          <w:ilvl w:val="0"/>
          <w:numId w:val="2"/>
        </w:numPr>
        <w:shd w:val="clear" w:color="auto" w:fill="auto"/>
        <w:spacing w:line="298" w:lineRule="exact"/>
        <w:ind w:left="260" w:firstLine="580"/>
        <w:jc w:val="both"/>
      </w:pPr>
      <w:r>
        <w:rPr>
          <w:rStyle w:val="1"/>
        </w:rPr>
        <w:t xml:space="preserve"> Задачами Фестиваля является создание условий для: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презентации его участниками инновационных идей, подходов, технологий и методик как механизмов реализации профессиональной деятельности, обеспечивающей достижение обучающимися образовательных результатов, заданных ФЕОС ОО, ФГОС ДО;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профессионального взаимодействия как одного из действенных инструментов профессионально-личностного развития его участников;</w:t>
      </w:r>
    </w:p>
    <w:p w:rsidR="00714DB8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</w:pPr>
      <w:r>
        <w:rPr>
          <w:rStyle w:val="1"/>
        </w:rPr>
        <w:t>выявления кадрового ресурса и развития кадрового потенциала муниципальной системы образования;</w:t>
      </w:r>
    </w:p>
    <w:p w:rsidR="00BB6E6C" w:rsidRDefault="00714DB8" w:rsidP="00714DB8">
      <w:pPr>
        <w:pStyle w:val="3"/>
        <w:shd w:val="clear" w:color="auto" w:fill="auto"/>
        <w:spacing w:line="298" w:lineRule="exact"/>
        <w:ind w:left="260" w:right="260" w:firstLine="580"/>
        <w:jc w:val="both"/>
        <w:rPr>
          <w:rStyle w:val="1"/>
        </w:rPr>
      </w:pPr>
      <w:r>
        <w:rPr>
          <w:rStyle w:val="1"/>
        </w:rPr>
        <w:t>повышения престижа педагогических профессий и формирования позитивного имиджа современного педагога и руководителя.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320"/>
        <w:rPr>
          <w:rFonts w:ascii="Times New Roman" w:hAnsi="Times New Roman" w:cs="Times New Roman"/>
        </w:rPr>
      </w:pPr>
      <w:r>
        <w:rPr>
          <w:color w:val="000000"/>
          <w:lang w:eastAsia="ru-RU" w:bidi="ru-RU"/>
        </w:rPr>
        <w:lastRenderedPageBreak/>
        <w:t>3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. Участники Фестиваля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0"/>
          <w:numId w:val="3"/>
        </w:numPr>
        <w:spacing w:after="0" w:line="298" w:lineRule="exact"/>
        <w:ind w:lef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Участниками могут быть: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педагогические работники образовательных организаций, имеющие стаж работы </w:t>
      </w:r>
      <w:r w:rsidRPr="00743153">
        <w:rPr>
          <w:rStyle w:val="0pt"/>
          <w:rFonts w:eastAsiaTheme="minorHAnsi"/>
        </w:rPr>
        <w:t>в должности до 10 лет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(преимущественно члены профсоюза), которые в рамках </w:t>
      </w:r>
      <w:r w:rsidRPr="00743153">
        <w:rPr>
          <w:rStyle w:val="0pt"/>
          <w:rFonts w:eastAsiaTheme="minorHAnsi"/>
        </w:rPr>
        <w:t>номинации «Моя методическая идея»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представляют Фестивальные материалы с описанием методической идеи и фрагмента учебного занятия по предмету/курсу;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педагогические работники образовательных организаций, имеющие стаж работы </w:t>
      </w:r>
      <w:r w:rsidRPr="00743153">
        <w:rPr>
          <w:rStyle w:val="0pt"/>
          <w:rFonts w:eastAsiaTheme="minorHAnsi"/>
        </w:rPr>
        <w:t>в должности до 10 лет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(преимущественно члены профсоюза), которые в рамках </w:t>
      </w:r>
      <w:r w:rsidRPr="00743153">
        <w:rPr>
          <w:rStyle w:val="0pt"/>
          <w:rFonts w:eastAsiaTheme="minorHAnsi"/>
        </w:rPr>
        <w:t>номинации «Мой учебно-методический проект»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представляют Фестивальные материалы с описанием и дальнейшей презентацией идеи проекта;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spacing w:after="240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руководители / заместители руководителей образовательных организаций, имеющие постоянное место работы </w:t>
      </w:r>
      <w:r w:rsidRPr="00743153">
        <w:rPr>
          <w:rStyle w:val="0pt"/>
          <w:rFonts w:eastAsiaTheme="minorHAnsi"/>
        </w:rPr>
        <w:t>в соответствующей должности от 3 до 10 лет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(преимущественно члены профсоюза), которые для участия в </w:t>
      </w:r>
      <w:r w:rsidRPr="00743153">
        <w:rPr>
          <w:rStyle w:val="0pt"/>
          <w:rFonts w:eastAsiaTheme="minorHAnsi"/>
        </w:rPr>
        <w:t xml:space="preserve">номинации </w:t>
      </w:r>
      <w:r w:rsidRPr="00743153">
        <w:rPr>
          <w:rStyle w:val="0pt0"/>
          <w:rFonts w:eastAsiaTheme="minorHAnsi"/>
        </w:rPr>
        <w:t>«</w:t>
      </w:r>
      <w:r w:rsidRPr="00743153">
        <w:rPr>
          <w:rStyle w:val="0pt"/>
          <w:rFonts w:eastAsiaTheme="minorHAnsi"/>
        </w:rPr>
        <w:t>Моя проектная идея»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представляют Фестивальные материалы с описанием проектной идеи и фрагмента публичного выступления в рамках единой темы «Моя инициатива в образовании».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0"/>
          <w:numId w:val="4"/>
        </w:numPr>
        <w:tabs>
          <w:tab w:val="left" w:pos="3741"/>
        </w:tabs>
        <w:spacing w:after="0" w:line="298" w:lineRule="exact"/>
        <w:ind w:left="342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Порядок проведения Фестиваля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1"/>
          <w:numId w:val="4"/>
        </w:numPr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Проведение Фестиваля предусматривает презентацию и экспертную оценку актуальности, продуктивности и перспективности методических идей, представленных молодыми педагогами, а также проектов, представленных молодыми управленческими кадрами для публичной апробации на тематических площадках Фестиваля.</w:t>
      </w:r>
    </w:p>
    <w:p w:rsidR="00A1287B" w:rsidRPr="00A1287B" w:rsidRDefault="00455711" w:rsidP="00A1287B">
      <w:pPr>
        <w:framePr w:w="9662" w:h="15340" w:hRule="exact" w:wrap="around" w:vAnchor="page" w:hAnchor="page" w:x="1371" w:y="871"/>
        <w:widowControl w:val="0"/>
        <w:numPr>
          <w:ilvl w:val="1"/>
          <w:numId w:val="4"/>
        </w:numPr>
        <w:spacing w:after="0" w:line="298" w:lineRule="exact"/>
        <w:ind w:right="1540" w:firstLine="709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Фестиваль проводится на двух уровнях: </w:t>
      </w:r>
    </w:p>
    <w:p w:rsidR="00A1287B" w:rsidRDefault="00455711" w:rsidP="00A1287B">
      <w:pPr>
        <w:framePr w:w="9662" w:h="15340" w:hRule="exact" w:wrap="around" w:vAnchor="page" w:hAnchor="page" w:x="1371" w:y="871"/>
        <w:widowControl w:val="0"/>
        <w:spacing w:after="0" w:line="298" w:lineRule="exact"/>
        <w:ind w:right="1540"/>
        <w:rPr>
          <w:rFonts w:ascii="Times New Roman" w:hAnsi="Times New Roman" w:cs="Times New Roman"/>
          <w:color w:val="000000"/>
          <w:lang w:eastAsia="ru-RU" w:bidi="ru-RU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образовательного </w:t>
      </w:r>
      <w:r w:rsidR="00A1287B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чреждения - до 20 декабря 2022 года; </w:t>
      </w:r>
    </w:p>
    <w:p w:rsidR="00455711" w:rsidRPr="00743153" w:rsidRDefault="00455711" w:rsidP="00A1287B">
      <w:pPr>
        <w:framePr w:w="9662" w:h="15340" w:hRule="exact" w:wrap="around" w:vAnchor="page" w:hAnchor="page" w:x="1371" w:y="871"/>
        <w:widowControl w:val="0"/>
        <w:spacing w:after="0" w:line="298" w:lineRule="exact"/>
        <w:ind w:right="1540"/>
        <w:rPr>
          <w:rFonts w:ascii="Times New Roman" w:hAnsi="Times New Roman" w:cs="Times New Roman"/>
        </w:rPr>
      </w:pPr>
      <w:proofErr w:type="gramStart"/>
      <w:r w:rsidRPr="00743153">
        <w:rPr>
          <w:rFonts w:ascii="Times New Roman" w:hAnsi="Times New Roman" w:cs="Times New Roman"/>
          <w:color w:val="000000"/>
          <w:lang w:eastAsia="ru-RU" w:bidi="ru-RU"/>
        </w:rPr>
        <w:t>муниципальном</w:t>
      </w:r>
      <w:proofErr w:type="gramEnd"/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- с 20 декабря 2022 года по 27 января 2023 года.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1"/>
          <w:numId w:val="4"/>
        </w:numPr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Формат проведения Фестиваля на муниципальном уровне предусматривает два этапа:</w:t>
      </w:r>
    </w:p>
    <w:p w:rsidR="00A1287B" w:rsidRDefault="00455711" w:rsidP="00A1287B">
      <w:pPr>
        <w:framePr w:w="9662" w:h="15340" w:hRule="exact" w:wrap="around" w:vAnchor="page" w:hAnchor="page" w:x="1371" w:y="871"/>
        <w:spacing w:after="0" w:line="240" w:lineRule="auto"/>
        <w:ind w:right="1542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743153">
        <w:rPr>
          <w:rFonts w:ascii="Times New Roman" w:hAnsi="Times New Roman" w:cs="Times New Roman"/>
          <w:color w:val="000000"/>
          <w:lang w:eastAsia="ru-RU" w:bidi="ru-RU"/>
        </w:rPr>
        <w:t>заочный - в период с 21 декабря 2022 года до 21 января 2023 года;</w:t>
      </w:r>
      <w:proofErr w:type="gramEnd"/>
    </w:p>
    <w:p w:rsidR="00455711" w:rsidRPr="00743153" w:rsidRDefault="00455711" w:rsidP="00A1287B">
      <w:pPr>
        <w:framePr w:w="9662" w:h="15340" w:hRule="exact" w:wrap="around" w:vAnchor="page" w:hAnchor="page" w:x="1371" w:y="871"/>
        <w:spacing w:after="0" w:line="240" w:lineRule="auto"/>
        <w:ind w:right="1542"/>
        <w:rPr>
          <w:rFonts w:ascii="Times New Roman" w:hAnsi="Times New Roman" w:cs="Times New Roman"/>
        </w:rPr>
      </w:pPr>
      <w:proofErr w:type="gramStart"/>
      <w:r w:rsidRPr="00743153">
        <w:rPr>
          <w:rFonts w:ascii="Times New Roman" w:hAnsi="Times New Roman" w:cs="Times New Roman"/>
          <w:color w:val="000000"/>
          <w:lang w:eastAsia="ru-RU" w:bidi="ru-RU"/>
        </w:rPr>
        <w:t>очный - в период с 24 по 27 января 2023 года.</w:t>
      </w:r>
      <w:proofErr w:type="gramEnd"/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2"/>
          <w:numId w:val="4"/>
        </w:numPr>
        <w:tabs>
          <w:tab w:val="left" w:pos="1436"/>
        </w:tabs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Заочный этап предусматривает </w:t>
      </w:r>
      <w:r w:rsidRPr="00743153">
        <w:rPr>
          <w:rStyle w:val="0pt"/>
          <w:rFonts w:eastAsiaTheme="minorHAnsi"/>
        </w:rPr>
        <w:t>в срок до 20 декабря 2022 года предоставление*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его участниками: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0"/>
          <w:numId w:val="5"/>
        </w:numPr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анкеты-заявки участника Фестиваля в соответствии с Приложением 2 к настоящему Положению (в формате </w:t>
      </w:r>
      <w:r w:rsidRPr="00743153">
        <w:rPr>
          <w:rStyle w:val="0pt0"/>
          <w:rFonts w:eastAsiaTheme="minorHAnsi"/>
          <w:lang w:val="en-US" w:bidi="en-US"/>
        </w:rPr>
        <w:t>doc)',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0"/>
          <w:numId w:val="5"/>
        </w:numPr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отсканированного заявления участника Фестиваля, оформленного в соответствии с Приложением 3 к настоящему Положению (в формате </w:t>
      </w:r>
      <w:r w:rsidRPr="00743153">
        <w:rPr>
          <w:rStyle w:val="0pt"/>
          <w:rFonts w:eastAsiaTheme="minorHAnsi"/>
          <w:lang w:val="en-US" w:eastAsia="en-US" w:bidi="en-US"/>
        </w:rPr>
        <w:t>pdf)\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widowControl w:val="0"/>
        <w:numPr>
          <w:ilvl w:val="0"/>
          <w:numId w:val="5"/>
        </w:numPr>
        <w:spacing w:after="0" w:line="298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фотографии - </w:t>
      </w:r>
      <w:r w:rsidRPr="00743153">
        <w:rPr>
          <w:rStyle w:val="0pt"/>
          <w:rFonts w:eastAsiaTheme="minorHAnsi"/>
        </w:rPr>
        <w:t>портретного фото делового характера</w:t>
      </w:r>
      <w:r w:rsidRPr="00743153">
        <w:rPr>
          <w:rStyle w:val="4pt0pt"/>
          <w:rFonts w:eastAsiaTheme="minorHAnsi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(в формате </w:t>
      </w:r>
      <w:r w:rsidRPr="00743153">
        <w:rPr>
          <w:rFonts w:ascii="Times New Roman" w:hAnsi="Times New Roman" w:cs="Times New Roman"/>
          <w:color w:val="000000"/>
          <w:lang w:val="en-US" w:bidi="en-US"/>
        </w:rPr>
        <w:t>jpeg</w:t>
      </w:r>
      <w:r w:rsidRPr="00743153">
        <w:rPr>
          <w:rFonts w:ascii="Times New Roman" w:hAnsi="Times New Roman" w:cs="Times New Roman"/>
          <w:color w:val="000000"/>
          <w:lang w:bidi="en-US"/>
        </w:rPr>
        <w:t xml:space="preserve">, </w:t>
      </w:r>
      <w:r w:rsidRPr="00743153">
        <w:rPr>
          <w:rFonts w:ascii="Times New Roman" w:hAnsi="Times New Roman" w:cs="Times New Roman"/>
          <w:color w:val="000000"/>
          <w:lang w:val="en-US" w:bidi="en-US"/>
        </w:rPr>
        <w:t>gif</w:t>
      </w:r>
      <w:r w:rsidRPr="00743153">
        <w:rPr>
          <w:rFonts w:ascii="Times New Roman" w:hAnsi="Times New Roman" w:cs="Times New Roman"/>
          <w:color w:val="000000"/>
          <w:lang w:bidi="en-US"/>
        </w:rPr>
        <w:t xml:space="preserve">,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размером не менее 1024*768).</w:t>
      </w:r>
    </w:p>
    <w:p w:rsidR="00455711" w:rsidRPr="00743153" w:rsidRDefault="00455711" w:rsidP="00455711">
      <w:pPr>
        <w:pStyle w:val="21"/>
        <w:framePr w:w="9662" w:h="15340" w:hRule="exact" w:wrap="around" w:vAnchor="page" w:hAnchor="page" w:x="1371" w:y="871"/>
        <w:numPr>
          <w:ilvl w:val="0"/>
          <w:numId w:val="5"/>
        </w:numPr>
        <w:shd w:val="clear" w:color="auto" w:fill="auto"/>
        <w:ind w:left="720" w:right="20"/>
      </w:pPr>
      <w:r w:rsidRPr="00743153">
        <w:rPr>
          <w:rStyle w:val="20pt"/>
          <w:i/>
          <w:iCs/>
        </w:rPr>
        <w:t xml:space="preserve"> Фестивальные материалы, содержание которых </w:t>
      </w:r>
      <w:r w:rsidRPr="00743153">
        <w:rPr>
          <w:color w:val="000000"/>
          <w:lang w:eastAsia="ru-RU" w:bidi="ru-RU"/>
        </w:rPr>
        <w:t>отражает обоснование: актуальности методической/проектной идеи</w:t>
      </w:r>
      <w:r w:rsidRPr="00743153">
        <w:rPr>
          <w:rStyle w:val="20pt"/>
          <w:i/>
          <w:iCs/>
        </w:rPr>
        <w:t xml:space="preserve"> и </w:t>
      </w:r>
      <w:r w:rsidRPr="00743153">
        <w:rPr>
          <w:color w:val="000000"/>
          <w:lang w:eastAsia="ru-RU" w:bidi="ru-RU"/>
        </w:rPr>
        <w:t>проблемы,</w:t>
      </w:r>
      <w:r w:rsidRPr="00743153">
        <w:rPr>
          <w:rStyle w:val="20pt"/>
          <w:i/>
          <w:iCs/>
        </w:rPr>
        <w:t xml:space="preserve"> разрешаемой в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процессе педагогической деятельности;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Style w:val="0pt0"/>
          <w:rFonts w:eastAsiaTheme="minorHAnsi"/>
        </w:rPr>
        <w:t>выбора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применяемых для этого </w:t>
      </w:r>
      <w:r w:rsidRPr="00743153">
        <w:rPr>
          <w:rStyle w:val="0pt0"/>
          <w:rFonts w:eastAsiaTheme="minorHAnsi"/>
        </w:rPr>
        <w:t>методических средств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(подходов, технологий, методик, методов, способов и др.) с оценкой их эффективности;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Style w:val="0pt0"/>
          <w:rFonts w:eastAsiaTheme="minorHAnsi"/>
        </w:rPr>
        <w:t>опыта практического решения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конкретных </w:t>
      </w:r>
      <w:r w:rsidRPr="00743153">
        <w:rPr>
          <w:rStyle w:val="0pt0"/>
          <w:rFonts w:eastAsiaTheme="minorHAnsi"/>
        </w:rPr>
        <w:t>профессиональных задач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или построения собственной методической системы </w:t>
      </w:r>
      <w:r w:rsidRPr="00743153">
        <w:rPr>
          <w:rStyle w:val="0pt0"/>
          <w:rFonts w:eastAsiaTheme="minorHAnsi"/>
        </w:rPr>
        <w:t xml:space="preserve">в контексте их соответствия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планируемым образовательным результатам, заданным </w:t>
      </w:r>
      <w:r w:rsidRPr="00743153">
        <w:rPr>
          <w:rStyle w:val="0pt0"/>
          <w:rFonts w:eastAsiaTheme="minorHAnsi"/>
        </w:rPr>
        <w:t>ФГОС ОО, ФГОСДО;</w:t>
      </w:r>
    </w:p>
    <w:p w:rsidR="00455711" w:rsidRPr="00743153" w:rsidRDefault="00455711" w:rsidP="00455711">
      <w:pPr>
        <w:framePr w:w="9662" w:h="15340" w:hRule="exact" w:wrap="around" w:vAnchor="page" w:hAnchor="page" w:x="1371" w:y="871"/>
        <w:ind w:left="20" w:righ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используемых </w:t>
      </w:r>
      <w:r w:rsidRPr="00743153">
        <w:rPr>
          <w:rStyle w:val="0pt0"/>
          <w:rFonts w:eastAsiaTheme="minorHAnsi"/>
        </w:rPr>
        <w:t>инструментов оценивания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в контексте соответствия заданным критериям.</w:t>
      </w:r>
    </w:p>
    <w:p w:rsidR="00455711" w:rsidRPr="00A1287B" w:rsidRDefault="00455711" w:rsidP="00A1287B">
      <w:pPr>
        <w:framePr w:w="9662" w:h="15340" w:hRule="exact" w:wrap="around" w:vAnchor="page" w:hAnchor="page" w:x="1371" w:y="871"/>
        <w:tabs>
          <w:tab w:val="left" w:pos="2693"/>
        </w:tabs>
        <w:ind w:left="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*</w:t>
      </w:r>
      <w:r w:rsidRPr="00743153">
        <w:rPr>
          <w:rStyle w:val="0pt"/>
          <w:rFonts w:eastAsiaTheme="minorHAnsi"/>
        </w:rPr>
        <w:t>Примечание</w:t>
      </w:r>
      <w:r w:rsidRPr="00743153">
        <w:rPr>
          <w:rStyle w:val="0pt0"/>
          <w:rFonts w:eastAsiaTheme="minorHAnsi"/>
        </w:rPr>
        <w:t>: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ab/>
        <w:t>перечисленные материалы предоставляются на адрес</w:t>
      </w:r>
      <w:r w:rsidR="00A1287B" w:rsidRPr="00A1287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электронной почты Оргкомитета:</w:t>
      </w:r>
      <w:r w:rsidR="00A1287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A1287B" w:rsidRPr="00A1287B">
        <w:rPr>
          <w:rFonts w:ascii="Times New Roman" w:hAnsi="Times New Roman" w:cs="Times New Roman"/>
          <w:b/>
          <w:i/>
          <w:color w:val="000000"/>
          <w:sz w:val="24"/>
          <w:lang w:eastAsia="ru-RU" w:bidi="ru-RU"/>
        </w:rPr>
        <w:t>gimc172@gmail.com</w:t>
      </w:r>
      <w:r w:rsidR="00A1287B" w:rsidRPr="00A1287B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(обязательно указать</w:t>
      </w:r>
      <w:r w:rsidR="00A1287B" w:rsidRPr="00A1287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A1287B" w:rsidRPr="00743153">
        <w:rPr>
          <w:rFonts w:ascii="Times New Roman" w:hAnsi="Times New Roman" w:cs="Times New Roman"/>
          <w:color w:val="000000"/>
          <w:lang w:eastAsia="ru-RU" w:bidi="ru-RU"/>
        </w:rPr>
        <w:t>«Фестиваль методических</w:t>
      </w:r>
      <w:r w:rsidR="00A1287B" w:rsidRPr="00A1287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A1287B" w:rsidRPr="00743153">
        <w:rPr>
          <w:rFonts w:ascii="Times New Roman" w:hAnsi="Times New Roman" w:cs="Times New Roman"/>
          <w:color w:val="000000"/>
          <w:lang w:eastAsia="ru-RU" w:bidi="ru-RU"/>
        </w:rPr>
        <w:t>идей и проектов»)</w:t>
      </w:r>
      <w:r w:rsidR="00A1287B" w:rsidRPr="00A1287B">
        <w:rPr>
          <w:rFonts w:ascii="Times New Roman" w:hAnsi="Times New Roman" w:cs="Times New Roman"/>
          <w:color w:val="000000"/>
          <w:lang w:eastAsia="ru-RU" w:bidi="ru-RU"/>
        </w:rPr>
        <w:t>/</w:t>
      </w:r>
    </w:p>
    <w:p w:rsidR="00455711" w:rsidRPr="00743153" w:rsidRDefault="00455711" w:rsidP="00455711">
      <w:pPr>
        <w:rPr>
          <w:rFonts w:ascii="Times New Roman" w:hAnsi="Times New Roman" w:cs="Times New Roman"/>
          <w:sz w:val="2"/>
          <w:szCs w:val="2"/>
        </w:rPr>
        <w:sectPr w:rsidR="00455711" w:rsidRPr="0074315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1"/>
          <w:numId w:val="5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 Требования к оформлению материалов в электронном виде: объем материалов не менее 2-х и не более 4-х страниц формата А</w:t>
      </w:r>
      <w:proofErr w:type="gramStart"/>
      <w:r w:rsidRPr="00743153">
        <w:rPr>
          <w:rFonts w:ascii="Times New Roman" w:hAnsi="Times New Roman" w:cs="Times New Roman"/>
          <w:color w:val="000000"/>
          <w:lang w:eastAsia="ru-RU" w:bidi="ru-RU"/>
        </w:rPr>
        <w:t>4</w:t>
      </w:r>
      <w:proofErr w:type="gramEnd"/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; шрифт </w:t>
      </w:r>
      <w:r w:rsidRPr="00743153">
        <w:rPr>
          <w:rFonts w:ascii="Times New Roman" w:hAnsi="Times New Roman" w:cs="Times New Roman"/>
          <w:color w:val="000000"/>
          <w:lang w:val="en-US" w:bidi="en-US"/>
        </w:rPr>
        <w:t>Times</w:t>
      </w:r>
      <w:r w:rsidRPr="00743153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743153">
        <w:rPr>
          <w:rFonts w:ascii="Times New Roman" w:hAnsi="Times New Roman" w:cs="Times New Roman"/>
          <w:color w:val="000000"/>
          <w:lang w:val="en-US" w:bidi="en-US"/>
        </w:rPr>
        <w:t>New</w:t>
      </w:r>
      <w:r w:rsidRPr="00743153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743153">
        <w:rPr>
          <w:rFonts w:ascii="Times New Roman" w:hAnsi="Times New Roman" w:cs="Times New Roman"/>
          <w:color w:val="000000"/>
          <w:lang w:val="en-US" w:bidi="en-US"/>
        </w:rPr>
        <w:t>Roman</w:t>
      </w:r>
      <w:r w:rsidRPr="00743153">
        <w:rPr>
          <w:rFonts w:ascii="Times New Roman" w:hAnsi="Times New Roman" w:cs="Times New Roman"/>
          <w:color w:val="000000"/>
          <w:lang w:bidi="en-US"/>
        </w:rPr>
        <w:t xml:space="preserve">, </w:t>
      </w:r>
      <w:r w:rsidRPr="00743153">
        <w:rPr>
          <w:rFonts w:ascii="Times New Roman" w:hAnsi="Times New Roman" w:cs="Times New Roman"/>
          <w:color w:val="000000"/>
          <w:lang w:eastAsia="ru-RU" w:bidi="ru-RU"/>
        </w:rPr>
        <w:t>размер шрифта - 12, интервал - 1,15; поля: верхнее - 15 мм, нижнее - 15 мм, левое - 20 мм, правое - 10 мм.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Абзацы в тексте начинаются с отступа 1,25.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Обязательны выравнивание по ширине, нумерация страниц внизу по центру.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В заголовке материала и колонтитуле указывается автор и тема.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1"/>
          <w:numId w:val="5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Информирование участников Фестиваля осуществляется индивидуально по электронным адресам, указанным в анкетах-заявках участников: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о регистрации заявки и включении в число участников очного этапа Фестиваля </w:t>
      </w:r>
      <w:r w:rsidRPr="00743153">
        <w:rPr>
          <w:rStyle w:val="4pt0pt"/>
          <w:rFonts w:eastAsiaTheme="minorHAnsi"/>
        </w:rPr>
        <w:t xml:space="preserve">- </w:t>
      </w:r>
      <w:r w:rsidRPr="00743153">
        <w:rPr>
          <w:rStyle w:val="0pt"/>
          <w:rFonts w:eastAsiaTheme="minorHAnsi"/>
        </w:rPr>
        <w:t>не позднее 27 декабря 2022 года;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о зачислении на одну из тематических площадок очного этапа Фестиваля на муниципальном уровне, количество и тематику которых определяет Оргкомитет, - </w:t>
      </w:r>
      <w:r w:rsidRPr="00743153">
        <w:rPr>
          <w:rStyle w:val="0pt"/>
          <w:rFonts w:eastAsiaTheme="minorHAnsi"/>
        </w:rPr>
        <w:t>не позднее 26 января 2023 года.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1"/>
          <w:numId w:val="5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Очный этап Фестиваля на муниципальном уровне предусматривает представление его участниками собственного опыта на одной из тематических площадок.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2"/>
          <w:numId w:val="5"/>
        </w:numPr>
        <w:spacing w:after="0" w:line="298" w:lineRule="exact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Участники площадки для молодых педагогов представляют: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0"/>
          <w:numId w:val="6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презентацию методической идеи с демонстрацией фрагмента учебного занятия/урока, занятия внеурочной деятельности, факультативного, элективного или профильного курса и др. (по выбору участника), раскрывающего ее сущность и характерные черты педагогического опыта.</w:t>
      </w:r>
    </w:p>
    <w:p w:rsidR="00455711" w:rsidRPr="00743153" w:rsidRDefault="00455711" w:rsidP="00A1287B">
      <w:pPr>
        <w:pStyle w:val="21"/>
        <w:framePr w:w="9874" w:h="11806" w:hRule="exact" w:wrap="around" w:vAnchor="page" w:hAnchor="page" w:x="1266" w:y="994"/>
        <w:shd w:val="clear" w:color="auto" w:fill="auto"/>
        <w:ind w:left="100" w:right="120" w:firstLine="700"/>
        <w:jc w:val="both"/>
      </w:pPr>
      <w:r w:rsidRPr="00743153">
        <w:rPr>
          <w:color w:val="000000"/>
          <w:lang w:eastAsia="ru-RU" w:bidi="ru-RU"/>
        </w:rPr>
        <w:t>Регламент - до 15 минут, ответы на вопросы членов жюри и зрителей</w:t>
      </w:r>
      <w:r w:rsidRPr="00743153">
        <w:rPr>
          <w:rStyle w:val="20pt"/>
          <w:i/>
          <w:iCs/>
        </w:rPr>
        <w:t xml:space="preserve"> — 5 </w:t>
      </w:r>
      <w:r w:rsidRPr="00743153">
        <w:rPr>
          <w:color w:val="000000"/>
          <w:lang w:eastAsia="ru-RU" w:bidi="ru-RU"/>
        </w:rPr>
        <w:t>минут.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2"/>
          <w:numId w:val="5"/>
        </w:numPr>
        <w:spacing w:after="0" w:line="298" w:lineRule="exact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Участники площадки для молодых управленческих кадров представляют: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0"/>
          <w:numId w:val="6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презентацию собственной проектной идеи в рамках единой темы «Моя инициатива в образовании» с фрагментом публичного выступления, содержание которого обосновывает необходимость ее открытого общественного обсуждения с привлечением к нему участников образовательных отношений и участников отношений в сфере образования.</w:t>
      </w:r>
    </w:p>
    <w:p w:rsidR="00455711" w:rsidRPr="00743153" w:rsidRDefault="00455711" w:rsidP="00A1287B">
      <w:pPr>
        <w:pStyle w:val="21"/>
        <w:framePr w:w="9874" w:h="11806" w:hRule="exact" w:wrap="around" w:vAnchor="page" w:hAnchor="page" w:x="1266" w:y="994"/>
        <w:shd w:val="clear" w:color="auto" w:fill="auto"/>
        <w:ind w:left="100" w:right="120" w:firstLine="700"/>
        <w:jc w:val="both"/>
      </w:pPr>
      <w:r w:rsidRPr="00743153">
        <w:rPr>
          <w:color w:val="000000"/>
          <w:lang w:eastAsia="ru-RU" w:bidi="ru-RU"/>
        </w:rPr>
        <w:t>Регламент — до 15 минут, ответы на вопросы членов жюри и зрителей</w:t>
      </w:r>
      <w:r w:rsidRPr="00743153">
        <w:rPr>
          <w:rStyle w:val="20pt"/>
          <w:i/>
          <w:iCs/>
        </w:rPr>
        <w:t xml:space="preserve"> — 5 </w:t>
      </w:r>
      <w:r w:rsidRPr="00743153">
        <w:rPr>
          <w:color w:val="000000"/>
          <w:lang w:eastAsia="ru-RU" w:bidi="ru-RU"/>
        </w:rPr>
        <w:t>минут.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1"/>
          <w:numId w:val="5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Оценка презентации методических и проектных идей в ходе их публичного представления на тематических площадках членами жюри Фестиваля осуществляется по пяти показателям, каждый из которых оценивается 0-2 баллами: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0"/>
          <w:numId w:val="7"/>
        </w:numPr>
        <w:spacing w:after="0" w:line="298" w:lineRule="exact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баллов - отсутствие показателя;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0"/>
          <w:numId w:val="7"/>
        </w:numPr>
        <w:spacing w:after="0" w:line="298" w:lineRule="exact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балл - показатель частично присутствует;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0"/>
          <w:numId w:val="7"/>
        </w:numPr>
        <w:spacing w:after="0" w:line="298" w:lineRule="exact"/>
        <w:ind w:left="10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балла - соответствует требованиям показателя.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>Таким образом, максимальная сумма, которую может получить участник Фестиваля, составляет 50 баллов.</w:t>
      </w:r>
    </w:p>
    <w:p w:rsidR="00455711" w:rsidRPr="00743153" w:rsidRDefault="00455711" w:rsidP="00A1287B">
      <w:pPr>
        <w:framePr w:w="9874" w:h="11806" w:hRule="exact" w:wrap="around" w:vAnchor="page" w:hAnchor="page" w:x="1266" w:y="994"/>
        <w:widowControl w:val="0"/>
        <w:numPr>
          <w:ilvl w:val="1"/>
          <w:numId w:val="5"/>
        </w:numPr>
        <w:spacing w:after="0" w:line="298" w:lineRule="exact"/>
        <w:ind w:left="100" w:right="120" w:firstLine="700"/>
        <w:jc w:val="both"/>
        <w:rPr>
          <w:rFonts w:ascii="Times New Roman" w:hAnsi="Times New Roman" w:cs="Times New Roman"/>
        </w:rPr>
      </w:pPr>
      <w:r w:rsidRPr="00743153">
        <w:rPr>
          <w:rFonts w:ascii="Times New Roman" w:hAnsi="Times New Roman" w:cs="Times New Roman"/>
          <w:color w:val="000000"/>
          <w:lang w:eastAsia="ru-RU" w:bidi="ru-RU"/>
        </w:rPr>
        <w:t xml:space="preserve"> Оценке подлежат отдельные компоненты профессиональных компетенций участников Фестиваля (предметной, методической, психолого-педагогической и коммуникативной, заданных апробируемой «Национальной системой учительского роста») по совокупности критериев и показателей.</w:t>
      </w:r>
    </w:p>
    <w:tbl>
      <w:tblPr>
        <w:tblpPr w:leftFromText="180" w:rightFromText="180" w:vertAnchor="text" w:horzAnchor="margin" w:tblpXSpec="center" w:tblpY="13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501"/>
        <w:gridCol w:w="6149"/>
        <w:gridCol w:w="830"/>
      </w:tblGrid>
      <w:tr w:rsidR="00A1287B" w:rsidTr="00A1287B">
        <w:trPr>
          <w:trHeight w:hRule="exact" w:val="52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7B" w:rsidRDefault="00A1287B" w:rsidP="00A1287B">
            <w:pPr>
              <w:spacing w:after="120" w:line="200" w:lineRule="exact"/>
            </w:pPr>
            <w:r>
              <w:rPr>
                <w:rStyle w:val="10pt"/>
                <w:rFonts w:eastAsiaTheme="minorHAnsi"/>
              </w:rPr>
              <w:t>Наименование</w:t>
            </w:r>
          </w:p>
          <w:p w:rsidR="00A1287B" w:rsidRDefault="00A1287B" w:rsidP="00A1287B">
            <w:pPr>
              <w:spacing w:before="120" w:line="200" w:lineRule="exact"/>
            </w:pPr>
            <w:r>
              <w:rPr>
                <w:rStyle w:val="10pt"/>
                <w:rFonts w:eastAsiaTheme="minorHAnsi"/>
              </w:rPr>
              <w:t>критерия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spacing w:line="200" w:lineRule="exact"/>
            </w:pPr>
            <w:r>
              <w:rPr>
                <w:rStyle w:val="10pt"/>
                <w:rFonts w:eastAsiaTheme="minorHAnsi"/>
              </w:rPr>
              <w:t>Показатели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Балл</w:t>
            </w:r>
          </w:p>
        </w:tc>
      </w:tr>
      <w:tr w:rsidR="00A1287B" w:rsidTr="00A1287B">
        <w:trPr>
          <w:trHeight w:hRule="exact" w:val="518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spacing w:line="200" w:lineRule="exact"/>
              <w:ind w:left="120"/>
            </w:pPr>
            <w:r>
              <w:rPr>
                <w:rStyle w:val="10pt0pt"/>
                <w:rFonts w:eastAsiaTheme="minorHAnsi"/>
              </w:rPr>
              <w:t>Актуальность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87B" w:rsidRDefault="00A1287B" w:rsidP="00A1287B">
            <w:pPr>
              <w:spacing w:line="254" w:lineRule="exact"/>
              <w:jc w:val="both"/>
            </w:pPr>
            <w:r>
              <w:rPr>
                <w:rStyle w:val="10pt0pt"/>
                <w:rFonts w:eastAsiaTheme="minorHAnsi"/>
              </w:rPr>
              <w:t>обоснованность</w:t>
            </w:r>
            <w:r>
              <w:rPr>
                <w:rStyle w:val="10pt0pt0"/>
                <w:rFonts w:eastAsiaTheme="minorHAnsi"/>
              </w:rPr>
              <w:t xml:space="preserve"> особой </w:t>
            </w:r>
            <w:r>
              <w:rPr>
                <w:rStyle w:val="10pt0pt"/>
                <w:rFonts w:eastAsiaTheme="minorHAnsi"/>
              </w:rPr>
              <w:t>значимости идеи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в условиях реализации ФГОС 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87B" w:rsidRDefault="00A1287B" w:rsidP="00A1287B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A1287B" w:rsidTr="00A1287B">
        <w:trPr>
          <w:trHeight w:hRule="exact" w:val="278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7B" w:rsidRDefault="00A1287B" w:rsidP="00A1287B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87B" w:rsidRDefault="00A1287B" w:rsidP="00A1287B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287B" w:rsidRDefault="00A1287B" w:rsidP="00A1287B">
            <w:pPr>
              <w:spacing w:line="200" w:lineRule="exact"/>
            </w:pPr>
            <w:r>
              <w:rPr>
                <w:rStyle w:val="10pt0pt"/>
                <w:rFonts w:eastAsiaTheme="minorHAnsi"/>
              </w:rPr>
              <w:t>конкретность формулировок проблемы и противоречий</w:t>
            </w:r>
            <w:r>
              <w:rPr>
                <w:rStyle w:val="10pt0pt0"/>
                <w:rFonts w:eastAsiaTheme="minorHAnsi"/>
              </w:rPr>
              <w:t>,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7B" w:rsidRDefault="00A1287B" w:rsidP="00A1287B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</w:tbl>
    <w:p w:rsidR="00455711" w:rsidRDefault="00455711" w:rsidP="00455711">
      <w:pPr>
        <w:rPr>
          <w:sz w:val="2"/>
          <w:szCs w:val="2"/>
        </w:rPr>
        <w:sectPr w:rsidR="004557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501"/>
        <w:gridCol w:w="6144"/>
        <w:gridCol w:w="830"/>
      </w:tblGrid>
      <w:tr w:rsidR="00541CED" w:rsidTr="00541CED">
        <w:trPr>
          <w:trHeight w:hRule="exact" w:val="105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rPr>
                <w:sz w:val="10"/>
                <w:szCs w:val="1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A1287B">
            <w:pPr>
              <w:spacing w:line="254" w:lineRule="exact"/>
              <w:jc w:val="both"/>
            </w:pPr>
            <w:proofErr w:type="gramStart"/>
            <w:r>
              <w:rPr>
                <w:rStyle w:val="10pt"/>
                <w:rFonts w:eastAsiaTheme="minorHAnsi"/>
              </w:rPr>
              <w:t>разрешение</w:t>
            </w:r>
            <w:proofErr w:type="gramEnd"/>
            <w:r>
              <w:rPr>
                <w:rStyle w:val="10pt"/>
                <w:rFonts w:eastAsiaTheme="minorHAnsi"/>
              </w:rPr>
              <w:t xml:space="preserve"> которых осуществляется на основе представляемой участником идеи; </w:t>
            </w:r>
            <w:r>
              <w:rPr>
                <w:rStyle w:val="10pt0pt1"/>
                <w:rFonts w:eastAsiaTheme="minorHAnsi"/>
              </w:rPr>
              <w:t>обоснованность мотива</w:t>
            </w:r>
            <w:r>
              <w:rPr>
                <w:rStyle w:val="10pt"/>
                <w:rFonts w:eastAsiaTheme="minorHAnsi"/>
              </w:rPr>
              <w:t>, побудившего к п</w:t>
            </w:r>
            <w:r w:rsidR="00A1287B">
              <w:rPr>
                <w:rStyle w:val="10pt"/>
                <w:rFonts w:eastAsiaTheme="minorHAnsi"/>
              </w:rPr>
              <w:t>е</w:t>
            </w:r>
            <w:r>
              <w:rPr>
                <w:rStyle w:val="10pt"/>
                <w:rFonts w:eastAsiaTheme="minorHAnsi"/>
              </w:rPr>
              <w:t>ресмотру собственных взглядов на проблему и собственную роль в ее разрешении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rPr>
                <w:sz w:val="10"/>
                <w:szCs w:val="10"/>
              </w:rPr>
            </w:pPr>
          </w:p>
        </w:tc>
      </w:tr>
      <w:tr w:rsidR="00541CED" w:rsidTr="00541CED">
        <w:trPr>
          <w:trHeight w:hRule="exact" w:val="52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after="60" w:line="200" w:lineRule="exact"/>
              <w:jc w:val="both"/>
            </w:pPr>
            <w:r>
              <w:rPr>
                <w:rStyle w:val="10pt0pt"/>
                <w:rFonts w:eastAsiaTheme="minorHAnsi"/>
              </w:rPr>
              <w:t>краткость и точность характеристики условий</w:t>
            </w:r>
          </w:p>
          <w:p w:rsidR="00541CED" w:rsidRDefault="00541CED" w:rsidP="00541CED">
            <w:pPr>
              <w:spacing w:before="60" w:line="200" w:lineRule="exact"/>
              <w:jc w:val="both"/>
            </w:pPr>
            <w:r>
              <w:rPr>
                <w:rStyle w:val="10pt"/>
                <w:rFonts w:eastAsiaTheme="minorHAnsi"/>
              </w:rPr>
              <w:t>возникновения и становления опыта реализации идеи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51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0pt1"/>
                <w:rFonts w:eastAsiaTheme="minorHAnsi"/>
              </w:rPr>
              <w:t xml:space="preserve">адекватность </w:t>
            </w:r>
            <w:proofErr w:type="spellStart"/>
            <w:r>
              <w:rPr>
                <w:rStyle w:val="10pt0pt1"/>
                <w:rFonts w:eastAsiaTheme="minorHAnsi"/>
              </w:rPr>
              <w:t>идеи</w:t>
            </w:r>
            <w:proofErr w:type="gramStart"/>
            <w:r>
              <w:rPr>
                <w:rStyle w:val="10pt0pt1"/>
                <w:rFonts w:eastAsiaTheme="minorHAnsi"/>
              </w:rPr>
              <w:t>!о</w:t>
            </w:r>
            <w:proofErr w:type="gramEnd"/>
            <w:r>
              <w:rPr>
                <w:rStyle w:val="10pt0pt1"/>
                <w:rFonts w:eastAsiaTheme="minorHAnsi"/>
              </w:rPr>
              <w:t>пыта</w:t>
            </w:r>
            <w:proofErr w:type="spellEnd"/>
            <w:r>
              <w:rPr>
                <w:rStyle w:val="10pt0pt1"/>
                <w:rFonts w:eastAsiaTheme="minorHAnsi"/>
              </w:rPr>
              <w:t xml:space="preserve"> целям</w:t>
            </w:r>
            <w:r>
              <w:rPr>
                <w:rStyle w:val="10pt"/>
                <w:rFonts w:eastAsiaTheme="minorHAnsi"/>
              </w:rPr>
              <w:t xml:space="preserve"> преодоления противоречий и разрешения обозначенной участником проблемы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2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t>2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59" w:lineRule="exact"/>
              <w:jc w:val="both"/>
            </w:pPr>
            <w:r>
              <w:rPr>
                <w:rStyle w:val="10pt0pt"/>
                <w:rFonts w:eastAsiaTheme="minorHAnsi"/>
              </w:rPr>
              <w:t>Научность и новизна идеи /проекта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0pt"/>
                <w:rFonts w:eastAsiaTheme="minorHAnsi"/>
              </w:rPr>
              <w:t>лаконичность и емкость характеристики ведущей идеи,</w:t>
            </w:r>
          </w:p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"/>
                <w:rFonts w:eastAsiaTheme="minorHAnsi"/>
              </w:rPr>
              <w:t>подходов и принципов научной школы/конкретных ученых и исследователей, в русле которых конкурсант приобретает опыт реализации представляемой идеи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1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знания источников информации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по</w:t>
            </w:r>
          </w:p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"/>
                <w:rFonts w:eastAsiaTheme="minorHAnsi"/>
              </w:rPr>
              <w:t xml:space="preserve">разрешению сформулированной проблемы </w:t>
            </w:r>
            <w:r>
              <w:rPr>
                <w:rStyle w:val="10pt0pt1"/>
                <w:rFonts w:eastAsiaTheme="minorHAnsi"/>
              </w:rPr>
              <w:t xml:space="preserve">и способности </w:t>
            </w:r>
            <w:r>
              <w:rPr>
                <w:rStyle w:val="10pt"/>
                <w:rFonts w:eastAsiaTheme="minorHAnsi"/>
              </w:rPr>
              <w:t>использовать их анализ в качестве одного из оснований для выбора собственного подхода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3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0pt"/>
                <w:rFonts w:eastAsiaTheme="minorHAnsi"/>
              </w:rPr>
              <w:t xml:space="preserve">аргументированность постановки новых целей и задач, </w:t>
            </w:r>
            <w:r>
              <w:rPr>
                <w:rStyle w:val="10pt"/>
                <w:rFonts w:eastAsiaTheme="minorHAnsi"/>
              </w:rPr>
              <w:t>проектирования планируемых образовательных результатов обучающихся, а также применения адекватных им методических средств и инструментов оценивания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2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>сформированность умения соотносить методические средства /механизмы,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 xml:space="preserve">используемые для реализации идеи, </w:t>
            </w:r>
            <w:r>
              <w:rPr>
                <w:rStyle w:val="10pt0pt"/>
                <w:rFonts w:eastAsiaTheme="minorHAnsi"/>
              </w:rPr>
              <w:t xml:space="preserve">с </w:t>
            </w:r>
            <w:r>
              <w:rPr>
                <w:rStyle w:val="10pt0pt1"/>
                <w:rFonts w:eastAsiaTheme="minorHAnsi"/>
              </w:rPr>
              <w:t>новым пониманием</w:t>
            </w:r>
            <w:r>
              <w:rPr>
                <w:rStyle w:val="10pt"/>
                <w:rFonts w:eastAsiaTheme="minorHAnsi"/>
              </w:rPr>
              <w:t xml:space="preserve"> сущности содержания образования, особой предметностью которого становятся универсальные учебные действия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62550D">
        <w:trPr>
          <w:trHeight w:hRule="exact" w:val="137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участником осознанности степени новизны представляемого им опыта реализации идеи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как</w:t>
            </w:r>
          </w:p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"/>
                <w:rFonts w:eastAsiaTheme="minorHAnsi"/>
              </w:rPr>
              <w:t>новаторства, преобразования или адаптации известного опыта в собственной профессиональной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0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t>3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>Результативность</w:t>
            </w:r>
            <w:r>
              <w:rPr>
                <w:rStyle w:val="10pt0pt0"/>
                <w:rFonts w:eastAsiaTheme="minorHAnsi"/>
              </w:rPr>
              <w:t xml:space="preserve"> / </w:t>
            </w:r>
            <w:r>
              <w:rPr>
                <w:rStyle w:val="10pt0pt"/>
                <w:rFonts w:eastAsiaTheme="minorHAnsi"/>
              </w:rPr>
              <w:t>продуктивность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A1287B">
            <w:pPr>
              <w:spacing w:line="245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участником понимания системно</w:t>
            </w:r>
            <w:r w:rsidR="00A1287B">
              <w:rPr>
                <w:rStyle w:val="10pt0pt"/>
                <w:rFonts w:eastAsiaTheme="minorHAnsi"/>
              </w:rPr>
              <w:t>-</w:t>
            </w:r>
            <w:r>
              <w:rPr>
                <w:rStyle w:val="10pt0pt"/>
                <w:rFonts w:eastAsiaTheme="minorHAnsi"/>
              </w:rPr>
              <w:t>деятельностного подхода в образовании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 xml:space="preserve">как одного из заданных ФГОС ОО механизмов их реализации </w:t>
            </w:r>
            <w:r>
              <w:rPr>
                <w:rStyle w:val="10pt0pt"/>
                <w:rFonts w:eastAsiaTheme="minorHAnsi"/>
              </w:rPr>
              <w:t xml:space="preserve">и </w:t>
            </w:r>
            <w:r>
              <w:rPr>
                <w:rStyle w:val="10pt0pt1"/>
                <w:rFonts w:eastAsiaTheme="minorHAnsi"/>
              </w:rPr>
              <w:t xml:space="preserve">готовности </w:t>
            </w:r>
            <w:r>
              <w:rPr>
                <w:rStyle w:val="10pt"/>
                <w:rFonts w:eastAsiaTheme="minorHAnsi"/>
              </w:rPr>
              <w:t>к его применению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27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0"/>
                <w:rFonts w:eastAsiaTheme="minorHAnsi"/>
              </w:rPr>
              <w:t>демонстрация способности определить место продуктивных технологий в создании условий,</w:t>
            </w:r>
          </w:p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"/>
                <w:rFonts w:eastAsiaTheme="minorHAnsi"/>
              </w:rPr>
              <w:t>обеспечивающих достижение обучающимися образовательных результатов (предметных, метапредметных, личностных)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76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>обоснованность роли представляемой идеи и используемых им методических средств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в усилении продуктивности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754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45" w:lineRule="exact"/>
              <w:jc w:val="both"/>
            </w:pPr>
            <w:r>
              <w:rPr>
                <w:rStyle w:val="10pt0pt"/>
                <w:rFonts w:eastAsiaTheme="minorHAnsi"/>
              </w:rPr>
              <w:t>доказательность нацеленности реализуемой идеи и собственного опыта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на создание реального, конкретного продукта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29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4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адекватности представляемых инструментов оценки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 xml:space="preserve">эффективности методических средств, используемых для реализации идеи, заявленным </w:t>
            </w:r>
            <w:r>
              <w:rPr>
                <w:rStyle w:val="10pt0pt1"/>
                <w:rFonts w:eastAsiaTheme="minorHAnsi"/>
              </w:rPr>
              <w:t>основаниям/критериям</w:t>
            </w:r>
            <w:r>
              <w:rPr>
                <w:rStyle w:val="10pt"/>
                <w:rFonts w:eastAsiaTheme="minorHAnsi"/>
              </w:rPr>
              <w:t xml:space="preserve"> результативности/продуктивности деятельности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509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t>4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jc w:val="both"/>
            </w:pPr>
            <w:r>
              <w:rPr>
                <w:rStyle w:val="10pt0pt"/>
                <w:rFonts w:eastAsiaTheme="minorHAnsi"/>
              </w:rPr>
              <w:t>Перспективность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after="60" w:line="200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целевой/адресной направленности</w:t>
            </w:r>
          </w:p>
          <w:p w:rsidR="00541CED" w:rsidRDefault="00541CED" w:rsidP="00541CED">
            <w:pPr>
              <w:spacing w:before="60" w:line="200" w:lineRule="exact"/>
              <w:jc w:val="both"/>
            </w:pPr>
            <w:r>
              <w:rPr>
                <w:rStyle w:val="10pt"/>
                <w:rFonts w:eastAsiaTheme="minorHAnsi"/>
              </w:rPr>
              <w:t>представляемой идеи и опыта ее реализации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1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 xml:space="preserve">характеристика их технологичности / воспроизводимости </w:t>
            </w:r>
            <w:r>
              <w:rPr>
                <w:rStyle w:val="10pt0pt1"/>
                <w:rFonts w:eastAsiaTheme="minorHAnsi"/>
              </w:rPr>
              <w:t xml:space="preserve">в </w:t>
            </w:r>
            <w:r>
              <w:rPr>
                <w:rStyle w:val="10pt0pt"/>
                <w:rFonts w:eastAsiaTheme="minorHAnsi"/>
              </w:rPr>
              <w:t>иных условиях,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отличных от тех, в которых происходило осмысление идеи и становление опыта ее реализации участником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  <w:tr w:rsidR="00541CED" w:rsidTr="00541CED">
        <w:trPr>
          <w:trHeight w:hRule="exact" w:val="1042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ED" w:rsidRDefault="00541CED" w:rsidP="00541CED"/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CED" w:rsidRDefault="00541CED" w:rsidP="00541CED">
            <w:pPr>
              <w:spacing w:line="250" w:lineRule="exact"/>
              <w:jc w:val="both"/>
            </w:pPr>
            <w:r>
              <w:rPr>
                <w:rStyle w:val="10pt0pt"/>
                <w:rFonts w:eastAsiaTheme="minorHAnsi"/>
              </w:rPr>
              <w:t>демонстрация готовности к осмыслению возможности распространения собственного подхода</w:t>
            </w:r>
            <w:r>
              <w:rPr>
                <w:rStyle w:val="10pt0pt0"/>
                <w:rFonts w:eastAsiaTheme="minorHAnsi"/>
              </w:rPr>
              <w:t xml:space="preserve"> </w:t>
            </w:r>
            <w:r>
              <w:rPr>
                <w:rStyle w:val="10pt"/>
                <w:rFonts w:eastAsiaTheme="minorHAnsi"/>
              </w:rPr>
              <w:t>как на процесс обучения, так и на процессы развития, воспитания, социализации обучающихся, а также на профессиональное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Default="00541CED" w:rsidP="00541CED">
            <w:pPr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0-2</w:t>
            </w:r>
          </w:p>
        </w:tc>
      </w:tr>
    </w:tbl>
    <w:p w:rsidR="00455711" w:rsidRDefault="00455711" w:rsidP="00455711">
      <w:pPr>
        <w:rPr>
          <w:sz w:val="2"/>
          <w:szCs w:val="2"/>
        </w:rPr>
        <w:sectPr w:rsidR="004557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0"/>
          <w:numId w:val="8"/>
        </w:numPr>
        <w:spacing w:after="0" w:line="298" w:lineRule="exact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 Публикации материалов из опыта профессиональной деятельности участников Фестиваля, получивших положительную оценку в ходе публичной апробации, будет осуществлена на сайте ИМЦ.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0"/>
          <w:numId w:val="8"/>
        </w:numPr>
        <w:spacing w:after="300" w:line="298" w:lineRule="exact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В рамках Фестиваля предусматривается проведение практик проектирования профессионально-личностного развития педагога с участием победителей и призеров муниципальных, региональных, всероссийских конкурсов и Фестивалей профессионального мастерства.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0"/>
          <w:numId w:val="4"/>
        </w:numPr>
        <w:tabs>
          <w:tab w:val="left" w:pos="4065"/>
        </w:tabs>
        <w:spacing w:after="0" w:line="298" w:lineRule="exact"/>
        <w:ind w:left="37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Подведение итогов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1"/>
          <w:numId w:val="4"/>
        </w:numPr>
        <w:spacing w:after="0" w:line="298" w:lineRule="exact"/>
        <w:ind w:left="12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Оценка материалов осуществляется:</w:t>
      </w:r>
    </w:p>
    <w:p w:rsidR="00A1287B" w:rsidRDefault="00455711" w:rsidP="00A1287B">
      <w:pPr>
        <w:framePr w:w="9878" w:h="7520" w:hRule="exact" w:wrap="around" w:vAnchor="page" w:hAnchor="page" w:x="1263" w:y="8686"/>
        <w:spacing w:after="0"/>
        <w:ind w:left="1242" w:right="3260"/>
        <w:rPr>
          <w:rFonts w:ascii="Times New Roman" w:hAnsi="Times New Roman" w:cs="Times New Roman"/>
          <w:color w:val="000000"/>
          <w:lang w:eastAsia="ru-RU" w:bidi="ru-RU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на заочном этапе - членами экспертной группы;</w:t>
      </w:r>
    </w:p>
    <w:p w:rsidR="00455711" w:rsidRPr="0062550D" w:rsidRDefault="00455711" w:rsidP="00A1287B">
      <w:pPr>
        <w:framePr w:w="9878" w:h="7520" w:hRule="exact" w:wrap="around" w:vAnchor="page" w:hAnchor="page" w:x="1263" w:y="8686"/>
        <w:spacing w:after="0"/>
        <w:ind w:left="1242" w:right="3260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на очном этапе - членами жюри Фестиваля.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1"/>
          <w:numId w:val="4"/>
        </w:numPr>
        <w:spacing w:after="0" w:line="298" w:lineRule="exact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Персональный состав экспертных групп и жюри формируется Оргкомитетом с применением п. 1.2. настоящего Положения из числа педагогов - победителей конкурсов и Фестивалей профессионального мастерства, преподавателей образовательных организаций высшего образования, специалистов методических служб, органов государственной власти и местного самоуправления, осуществляющих управление в сфере образования.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1"/>
          <w:numId w:val="4"/>
        </w:numPr>
        <w:spacing w:after="0" w:line="298" w:lineRule="exact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Определение победителей и призеров Фестиваля по каждому направлению осуществляет жюри.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widowControl w:val="0"/>
        <w:numPr>
          <w:ilvl w:val="1"/>
          <w:numId w:val="4"/>
        </w:numPr>
        <w:spacing w:after="0" w:line="298" w:lineRule="exact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Победители и призеры Фестиваля награждаются дипломами МАУ ИМЦ г. Тюмени.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ind w:left="120" w:right="14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Победители и призеры Фестиваля (члены профсоюза) награждаются призами Г </w:t>
      </w:r>
      <w:proofErr w:type="spellStart"/>
      <w:r w:rsidRPr="0062550D">
        <w:rPr>
          <w:rFonts w:ascii="Times New Roman" w:hAnsi="Times New Roman" w:cs="Times New Roman"/>
          <w:color w:val="000000"/>
          <w:lang w:eastAsia="ru-RU" w:bidi="ru-RU"/>
        </w:rPr>
        <w:t>оркома</w:t>
      </w:r>
      <w:proofErr w:type="spellEnd"/>
      <w:r w:rsidRPr="0062550D">
        <w:rPr>
          <w:rFonts w:ascii="Times New Roman" w:hAnsi="Times New Roman" w:cs="Times New Roman"/>
          <w:color w:val="000000"/>
          <w:lang w:eastAsia="ru-RU" w:bidi="ru-RU"/>
        </w:rPr>
        <w:t xml:space="preserve"> профсоюза.</w:t>
      </w:r>
    </w:p>
    <w:p w:rsidR="00455711" w:rsidRPr="0062550D" w:rsidRDefault="00455711" w:rsidP="00455711">
      <w:pPr>
        <w:framePr w:w="9878" w:h="7520" w:hRule="exact" w:wrap="around" w:vAnchor="page" w:hAnchor="page" w:x="1263" w:y="8686"/>
        <w:ind w:left="120" w:firstLine="560"/>
        <w:jc w:val="both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Участникам вручается сертификат участника Фестиваля.</w:t>
      </w:r>
    </w:p>
    <w:tbl>
      <w:tblPr>
        <w:tblpPr w:leftFromText="180" w:rightFromText="180" w:vertAnchor="text" w:horzAnchor="margin" w:tblpXSpec="center" w:tblpY="8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501"/>
        <w:gridCol w:w="6149"/>
        <w:gridCol w:w="830"/>
      </w:tblGrid>
      <w:tr w:rsidR="00541CED" w:rsidRPr="0062550D" w:rsidTr="00541CED">
        <w:trPr>
          <w:trHeight w:hRule="exact" w:val="54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взаимодействие с другими участниками образовательных отношений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1CED" w:rsidRPr="0062550D" w:rsidTr="00541CED">
        <w:trPr>
          <w:trHeight w:hRule="exact" w:val="76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 xml:space="preserve">обоснованность возможности распространения собственного опыта, его универсальности / </w:t>
            </w:r>
            <w:proofErr w:type="spellStart"/>
            <w:r w:rsidRPr="0062550D">
              <w:rPr>
                <w:rStyle w:val="10pt0pt"/>
                <w:rFonts w:eastAsiaTheme="minorHAnsi"/>
              </w:rPr>
              <w:t>надпредметности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101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демонстрация готовности к проектированию области применения собственного опыта,</w:t>
            </w:r>
            <w:r w:rsidRPr="0062550D">
              <w:rPr>
                <w:rStyle w:val="10pt0pt0"/>
                <w:rFonts w:eastAsiaTheme="minorHAnsi"/>
              </w:rPr>
              <w:t xml:space="preserve"> </w:t>
            </w:r>
            <w:r w:rsidRPr="0062550D">
              <w:rPr>
                <w:rStyle w:val="10pt"/>
                <w:rFonts w:eastAsiaTheme="minorHAnsi"/>
              </w:rPr>
              <w:t xml:space="preserve">механизмов его </w:t>
            </w:r>
            <w:proofErr w:type="spellStart"/>
            <w:r w:rsidRPr="0062550D">
              <w:rPr>
                <w:rStyle w:val="10pt"/>
                <w:rFonts w:eastAsiaTheme="minorHAnsi"/>
              </w:rPr>
              <w:t>дессиминации</w:t>
            </w:r>
            <w:proofErr w:type="spellEnd"/>
            <w:r w:rsidRPr="0062550D">
              <w:rPr>
                <w:rStyle w:val="10pt"/>
                <w:rFonts w:eastAsiaTheme="minorHAnsi"/>
              </w:rPr>
              <w:t>/реализации и распространения с учетом возможных рисков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523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after="60" w:line="200" w:lineRule="exact"/>
              <w:ind w:left="100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Презентационность</w:t>
            </w:r>
          </w:p>
          <w:p w:rsidR="00541CED" w:rsidRPr="0062550D" w:rsidRDefault="00541CED" w:rsidP="00541CED">
            <w:pPr>
              <w:spacing w:before="60" w:line="200" w:lineRule="exact"/>
              <w:ind w:left="100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идеи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соответствие слайдов заявленной идее, комментариям к ним и содержанию сообщения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203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демонстрация способности подобрать для презентации фрагмент учебного занятия/урока, занятия внеурочной деятельности, факультативного, элективного или профильного курса и др./фрагмент публичного выступления</w:t>
            </w:r>
            <w:r w:rsidRPr="0062550D">
              <w:rPr>
                <w:rStyle w:val="10pt0pt0"/>
                <w:rFonts w:eastAsiaTheme="minorHAnsi"/>
              </w:rPr>
              <w:t xml:space="preserve">, </w:t>
            </w:r>
            <w:r w:rsidRPr="0062550D">
              <w:rPr>
                <w:rStyle w:val="10pt"/>
                <w:rFonts w:eastAsiaTheme="minorHAnsi"/>
              </w:rPr>
              <w:t>обосновывающий необходимость открытого общественного обсуждения, который раскрывает сущность представляемой идеи, характерные черты педагогического/ управленческого опыта конкурсанта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52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точность и корректность использования терминологии в ходе презентации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127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демонстрация речевой культуры, в том числе сформированности умений выделять главное при выражении своей профессиональной и мировоззренческой позиции</w:t>
            </w:r>
            <w:r w:rsidRPr="0062550D">
              <w:rPr>
                <w:rStyle w:val="10pt0pt0"/>
                <w:rFonts w:eastAsiaTheme="minorHAnsi"/>
              </w:rPr>
              <w:t xml:space="preserve">, </w:t>
            </w:r>
            <w:r w:rsidRPr="0062550D">
              <w:rPr>
                <w:rStyle w:val="10pt"/>
                <w:rFonts w:eastAsiaTheme="minorHAnsi"/>
              </w:rPr>
              <w:t>конкретно отвечать на вопросы, выступать перед публикой, используя приемы ораторского мастерства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  <w:tr w:rsidR="00541CED" w:rsidRPr="0062550D" w:rsidTr="00541CED">
        <w:trPr>
          <w:trHeight w:hRule="exact" w:val="787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CED" w:rsidRPr="0062550D" w:rsidRDefault="00541CED" w:rsidP="00541CED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62550D">
              <w:rPr>
                <w:rStyle w:val="10pt0pt"/>
                <w:rFonts w:eastAsiaTheme="minorHAnsi"/>
              </w:rPr>
              <w:t>готовность к профессиональному взаимодействию и стремлению к профессионально-личностному развитию/саморазвитию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CED" w:rsidRPr="0062550D" w:rsidRDefault="00541CED" w:rsidP="00541CED">
            <w:pPr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62550D">
              <w:rPr>
                <w:rStyle w:val="10pt"/>
                <w:rFonts w:eastAsiaTheme="minorHAnsi"/>
              </w:rPr>
              <w:t>0-2</w:t>
            </w:r>
          </w:p>
        </w:tc>
      </w:tr>
    </w:tbl>
    <w:p w:rsidR="00455711" w:rsidRPr="0062550D" w:rsidRDefault="00455711" w:rsidP="00455711">
      <w:pPr>
        <w:rPr>
          <w:rFonts w:ascii="Times New Roman" w:hAnsi="Times New Roman" w:cs="Times New Roman"/>
          <w:sz w:val="2"/>
          <w:szCs w:val="2"/>
        </w:rPr>
        <w:sectPr w:rsidR="00455711" w:rsidRPr="006255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711" w:rsidRPr="0062550D" w:rsidRDefault="00455711" w:rsidP="00455711">
      <w:pPr>
        <w:pStyle w:val="a6"/>
        <w:framePr w:wrap="around" w:vAnchor="page" w:hAnchor="page" w:x="7859" w:y="635"/>
        <w:shd w:val="clear" w:color="auto" w:fill="auto"/>
        <w:spacing w:line="210" w:lineRule="exact"/>
        <w:ind w:left="20"/>
      </w:pPr>
      <w:r w:rsidRPr="0062550D">
        <w:rPr>
          <w:color w:val="000000"/>
          <w:lang w:eastAsia="ru-RU" w:bidi="ru-RU"/>
        </w:rPr>
        <w:lastRenderedPageBreak/>
        <w:t>Приложение 1 к Положению</w:t>
      </w:r>
    </w:p>
    <w:p w:rsidR="00455711" w:rsidRPr="00A1287B" w:rsidRDefault="00455711" w:rsidP="00A1287B">
      <w:pPr>
        <w:framePr w:w="8640" w:h="605" w:hRule="exact" w:wrap="around" w:vAnchor="page" w:hAnchor="page" w:x="1628" w:y="1120"/>
        <w:spacing w:after="8" w:line="230" w:lineRule="exact"/>
        <w:jc w:val="center"/>
        <w:rPr>
          <w:rFonts w:ascii="Times New Roman" w:hAnsi="Times New Roman" w:cs="Times New Roman"/>
          <w:b/>
        </w:rPr>
      </w:pPr>
      <w:r w:rsidRPr="00A1287B">
        <w:rPr>
          <w:rFonts w:ascii="Times New Roman" w:hAnsi="Times New Roman" w:cs="Times New Roman"/>
          <w:b/>
          <w:color w:val="000000"/>
          <w:lang w:eastAsia="ru-RU" w:bidi="ru-RU"/>
        </w:rPr>
        <w:t>Состав оргкомитета городского Фестиваля методических идей и проектов</w:t>
      </w:r>
    </w:p>
    <w:p w:rsidR="00455711" w:rsidRPr="00A1287B" w:rsidRDefault="00455711" w:rsidP="00A1287B">
      <w:pPr>
        <w:framePr w:w="8640" w:h="605" w:hRule="exact" w:wrap="around" w:vAnchor="page" w:hAnchor="page" w:x="1628" w:y="1120"/>
        <w:spacing w:line="230" w:lineRule="exact"/>
        <w:jc w:val="center"/>
        <w:rPr>
          <w:rFonts w:ascii="Times New Roman" w:hAnsi="Times New Roman" w:cs="Times New Roman"/>
          <w:b/>
        </w:rPr>
      </w:pPr>
      <w:r w:rsidRPr="00A1287B">
        <w:rPr>
          <w:rFonts w:ascii="Times New Roman" w:hAnsi="Times New Roman" w:cs="Times New Roman"/>
          <w:b/>
          <w:color w:val="000000"/>
          <w:lang w:eastAsia="ru-RU" w:bidi="ru-RU"/>
        </w:rPr>
        <w:t>«Разбуди талант!»</w:t>
      </w:r>
    </w:p>
    <w:p w:rsidR="00455711" w:rsidRPr="0062550D" w:rsidRDefault="00455711" w:rsidP="00455711">
      <w:pPr>
        <w:pStyle w:val="31"/>
        <w:framePr w:w="2458" w:h="568" w:hRule="exact" w:wrap="around" w:vAnchor="page" w:hAnchor="page" w:x="1167" w:y="1917"/>
        <w:shd w:val="clear" w:color="auto" w:fill="auto"/>
        <w:spacing w:after="33" w:line="200" w:lineRule="exact"/>
        <w:ind w:left="20" w:firstLine="0"/>
      </w:pPr>
      <w:r w:rsidRPr="0062550D">
        <w:rPr>
          <w:color w:val="000000"/>
          <w:lang w:eastAsia="ru-RU" w:bidi="ru-RU"/>
        </w:rPr>
        <w:t>Старых</w:t>
      </w:r>
    </w:p>
    <w:p w:rsidR="00455711" w:rsidRPr="0062550D" w:rsidRDefault="00455711" w:rsidP="00455711">
      <w:pPr>
        <w:pStyle w:val="31"/>
        <w:framePr w:w="2458" w:h="568" w:hRule="exact" w:wrap="around" w:vAnchor="page" w:hAnchor="page" w:x="1167" w:y="1917"/>
        <w:shd w:val="clear" w:color="auto" w:fill="auto"/>
        <w:spacing w:after="0" w:line="200" w:lineRule="exact"/>
        <w:ind w:left="20" w:firstLine="0"/>
      </w:pPr>
      <w:r w:rsidRPr="0062550D">
        <w:rPr>
          <w:color w:val="000000"/>
          <w:lang w:eastAsia="ru-RU" w:bidi="ru-RU"/>
        </w:rPr>
        <w:t>Наталья Тисановна</w:t>
      </w:r>
    </w:p>
    <w:p w:rsidR="00455711" w:rsidRPr="0062550D" w:rsidRDefault="0062550D" w:rsidP="00455711">
      <w:pPr>
        <w:pStyle w:val="31"/>
        <w:framePr w:w="2458" w:h="566" w:hRule="exact" w:wrap="around" w:vAnchor="page" w:hAnchor="page" w:x="1167" w:y="3232"/>
        <w:shd w:val="clear" w:color="auto" w:fill="auto"/>
        <w:spacing w:after="33" w:line="200" w:lineRule="exact"/>
        <w:ind w:left="20" w:firstLine="0"/>
      </w:pPr>
      <w:r>
        <w:rPr>
          <w:color w:val="000000"/>
          <w:lang w:eastAsia="ru-RU" w:bidi="ru-RU"/>
        </w:rPr>
        <w:t>Г</w:t>
      </w:r>
      <w:r w:rsidR="00455711" w:rsidRPr="0062550D">
        <w:rPr>
          <w:color w:val="000000"/>
          <w:lang w:eastAsia="ru-RU" w:bidi="ru-RU"/>
        </w:rPr>
        <w:t>нусарева</w:t>
      </w:r>
    </w:p>
    <w:p w:rsidR="00455711" w:rsidRPr="0062550D" w:rsidRDefault="00455711" w:rsidP="00455711">
      <w:pPr>
        <w:pStyle w:val="31"/>
        <w:framePr w:w="2458" w:h="566" w:hRule="exact" w:wrap="around" w:vAnchor="page" w:hAnchor="page" w:x="1167" w:y="3232"/>
        <w:shd w:val="clear" w:color="auto" w:fill="auto"/>
        <w:spacing w:after="0" w:line="200" w:lineRule="exact"/>
        <w:ind w:left="20" w:firstLine="0"/>
      </w:pPr>
      <w:r w:rsidRPr="0062550D">
        <w:rPr>
          <w:color w:val="000000"/>
          <w:lang w:eastAsia="ru-RU" w:bidi="ru-RU"/>
        </w:rPr>
        <w:t>Любовь Александровна</w:t>
      </w:r>
    </w:p>
    <w:p w:rsidR="00455711" w:rsidRPr="0062550D" w:rsidRDefault="00455711" w:rsidP="00455711">
      <w:pPr>
        <w:pStyle w:val="31"/>
        <w:framePr w:w="6278" w:h="3322" w:hRule="exact" w:wrap="around" w:vAnchor="page" w:hAnchor="page" w:x="4335" w:y="1880"/>
        <w:numPr>
          <w:ilvl w:val="0"/>
          <w:numId w:val="6"/>
        </w:numPr>
        <w:shd w:val="clear" w:color="auto" w:fill="auto"/>
        <w:tabs>
          <w:tab w:val="left" w:pos="422"/>
        </w:tabs>
        <w:spacing w:after="180" w:line="274" w:lineRule="exact"/>
        <w:ind w:left="460" w:right="20"/>
        <w:jc w:val="both"/>
      </w:pPr>
      <w:r w:rsidRPr="0062550D">
        <w:rPr>
          <w:color w:val="000000"/>
          <w:lang w:eastAsia="ru-RU" w:bidi="ru-RU"/>
        </w:rPr>
        <w:t xml:space="preserve">директор МАУ «Информационно-методический центр» города Тюмени, Почетный работник общего образования Российской Федерации, </w:t>
      </w:r>
      <w:r w:rsidRPr="0062550D">
        <w:rPr>
          <w:rStyle w:val="30pt"/>
        </w:rPr>
        <w:t>председатель Оргкомитета</w:t>
      </w:r>
    </w:p>
    <w:p w:rsidR="00455711" w:rsidRPr="0062550D" w:rsidRDefault="00455711" w:rsidP="00455711">
      <w:pPr>
        <w:pStyle w:val="31"/>
        <w:framePr w:w="6278" w:h="3322" w:hRule="exact" w:wrap="around" w:vAnchor="page" w:hAnchor="page" w:x="4335" w:y="1880"/>
        <w:numPr>
          <w:ilvl w:val="0"/>
          <w:numId w:val="6"/>
        </w:numPr>
        <w:shd w:val="clear" w:color="auto" w:fill="auto"/>
        <w:tabs>
          <w:tab w:val="left" w:pos="422"/>
        </w:tabs>
        <w:spacing w:after="0" w:line="274" w:lineRule="exact"/>
        <w:ind w:left="460" w:right="20"/>
        <w:jc w:val="both"/>
      </w:pPr>
      <w:r w:rsidRPr="0062550D">
        <w:rPr>
          <w:color w:val="000000"/>
          <w:lang w:eastAsia="ru-RU" w:bidi="ru-RU"/>
        </w:rPr>
        <w:t xml:space="preserve">председатель Тюменской городской организации Профсоюза работников народного образования и науки Российской Федерации, председатель Общественного совета при Департаменте образования и науки Тюменской области, Почетный работник науки и образования Тюменской области, </w:t>
      </w:r>
      <w:r w:rsidRPr="0062550D">
        <w:rPr>
          <w:rStyle w:val="30pt"/>
        </w:rPr>
        <w:t>сопредседатель Оргкомитета</w:t>
      </w:r>
    </w:p>
    <w:p w:rsidR="00455711" w:rsidRPr="0062550D" w:rsidRDefault="00455711" w:rsidP="0062550D">
      <w:pPr>
        <w:pStyle w:val="31"/>
        <w:framePr w:w="2776" w:wrap="around" w:vAnchor="page" w:hAnchor="page" w:x="4787" w:y="5574"/>
        <w:shd w:val="clear" w:color="auto" w:fill="auto"/>
        <w:spacing w:after="0" w:line="200" w:lineRule="exact"/>
        <w:ind w:left="20" w:firstLine="0"/>
        <w:jc w:val="both"/>
      </w:pPr>
      <w:r w:rsidRPr="0062550D">
        <w:rPr>
          <w:color w:val="000000"/>
          <w:lang w:eastAsia="ru-RU" w:bidi="ru-RU"/>
        </w:rPr>
        <w:t>Члены Оргкомитета:</w:t>
      </w:r>
    </w:p>
    <w:p w:rsidR="00455711" w:rsidRPr="0062550D" w:rsidRDefault="00455711" w:rsidP="00455711">
      <w:pPr>
        <w:pStyle w:val="31"/>
        <w:framePr w:w="2237" w:h="566" w:hRule="exact" w:wrap="around" w:vAnchor="page" w:hAnchor="page" w:x="1134" w:y="6006"/>
        <w:shd w:val="clear" w:color="auto" w:fill="auto"/>
        <w:spacing w:after="28" w:line="200" w:lineRule="exact"/>
        <w:ind w:firstLine="0"/>
      </w:pPr>
      <w:r w:rsidRPr="0062550D">
        <w:rPr>
          <w:color w:val="000000"/>
          <w:lang w:eastAsia="ru-RU" w:bidi="ru-RU"/>
        </w:rPr>
        <w:t>Батюкова</w:t>
      </w:r>
    </w:p>
    <w:p w:rsidR="00455711" w:rsidRPr="0062550D" w:rsidRDefault="00455711" w:rsidP="00455711">
      <w:pPr>
        <w:pStyle w:val="31"/>
        <w:framePr w:w="2237" w:h="566" w:hRule="exact" w:wrap="around" w:vAnchor="page" w:hAnchor="page" w:x="1134" w:y="6006"/>
        <w:shd w:val="clear" w:color="auto" w:fill="auto"/>
        <w:spacing w:after="0" w:line="200" w:lineRule="exact"/>
        <w:ind w:firstLine="0"/>
      </w:pPr>
      <w:r w:rsidRPr="0062550D">
        <w:rPr>
          <w:color w:val="000000"/>
          <w:lang w:eastAsia="ru-RU" w:bidi="ru-RU"/>
        </w:rPr>
        <w:t>Екатерина Ивановна</w:t>
      </w:r>
    </w:p>
    <w:p w:rsidR="00455711" w:rsidRPr="0062550D" w:rsidRDefault="00455711" w:rsidP="00455711">
      <w:pPr>
        <w:pStyle w:val="31"/>
        <w:framePr w:w="2102" w:h="557" w:hRule="exact" w:wrap="around" w:vAnchor="page" w:hAnchor="page" w:x="1134" w:y="7331"/>
        <w:shd w:val="clear" w:color="auto" w:fill="auto"/>
        <w:spacing w:after="23" w:line="200" w:lineRule="exact"/>
        <w:ind w:firstLine="0"/>
      </w:pPr>
      <w:r w:rsidRPr="0062550D">
        <w:rPr>
          <w:color w:val="000000"/>
          <w:lang w:eastAsia="ru-RU" w:bidi="ru-RU"/>
        </w:rPr>
        <w:t>Исхакова</w:t>
      </w:r>
    </w:p>
    <w:p w:rsidR="00455711" w:rsidRPr="0062550D" w:rsidRDefault="00455711" w:rsidP="00455711">
      <w:pPr>
        <w:pStyle w:val="31"/>
        <w:framePr w:w="2102" w:h="557" w:hRule="exact" w:wrap="around" w:vAnchor="page" w:hAnchor="page" w:x="1134" w:y="7331"/>
        <w:shd w:val="clear" w:color="auto" w:fill="auto"/>
        <w:spacing w:after="0" w:line="200" w:lineRule="exact"/>
        <w:ind w:firstLine="0"/>
      </w:pPr>
      <w:r w:rsidRPr="0062550D">
        <w:rPr>
          <w:color w:val="000000"/>
          <w:lang w:eastAsia="ru-RU" w:bidi="ru-RU"/>
        </w:rPr>
        <w:t>Зухра Гайнулловна</w:t>
      </w:r>
    </w:p>
    <w:p w:rsidR="00455711" w:rsidRPr="0062550D" w:rsidRDefault="00455711" w:rsidP="00455711">
      <w:pPr>
        <w:pStyle w:val="31"/>
        <w:framePr w:w="2371" w:h="566" w:hRule="exact" w:wrap="around" w:vAnchor="page" w:hAnchor="page" w:x="1134" w:y="8925"/>
        <w:shd w:val="clear" w:color="auto" w:fill="auto"/>
        <w:spacing w:after="33" w:line="200" w:lineRule="exact"/>
        <w:ind w:firstLine="0"/>
      </w:pPr>
      <w:r w:rsidRPr="0062550D">
        <w:rPr>
          <w:color w:val="000000"/>
          <w:lang w:eastAsia="ru-RU" w:bidi="ru-RU"/>
        </w:rPr>
        <w:t>Кругова</w:t>
      </w:r>
    </w:p>
    <w:p w:rsidR="00455711" w:rsidRPr="0062550D" w:rsidRDefault="00455711" w:rsidP="00455711">
      <w:pPr>
        <w:pStyle w:val="31"/>
        <w:framePr w:w="2371" w:h="566" w:hRule="exact" w:wrap="around" w:vAnchor="page" w:hAnchor="page" w:x="1134" w:y="8925"/>
        <w:shd w:val="clear" w:color="auto" w:fill="auto"/>
        <w:spacing w:after="0" w:line="200" w:lineRule="exact"/>
        <w:ind w:firstLine="0"/>
      </w:pPr>
      <w:r w:rsidRPr="0062550D">
        <w:rPr>
          <w:color w:val="000000"/>
          <w:lang w:eastAsia="ru-RU" w:bidi="ru-RU"/>
        </w:rPr>
        <w:t>Людмила Викторовна</w:t>
      </w:r>
    </w:p>
    <w:p w:rsidR="00455711" w:rsidRPr="0062550D" w:rsidRDefault="00455711" w:rsidP="00455711">
      <w:pPr>
        <w:pStyle w:val="31"/>
        <w:framePr w:w="2170" w:h="615" w:hRule="exact" w:wrap="around" w:vAnchor="page" w:hAnchor="page" w:x="1134" w:y="10721"/>
        <w:shd w:val="clear" w:color="auto" w:fill="auto"/>
        <w:spacing w:after="0" w:line="274" w:lineRule="exact"/>
        <w:ind w:right="100" w:firstLine="0"/>
      </w:pPr>
      <w:r w:rsidRPr="0062550D">
        <w:rPr>
          <w:color w:val="000000"/>
          <w:lang w:eastAsia="ru-RU" w:bidi="ru-RU"/>
        </w:rPr>
        <w:t>Кузнецова Наталья Евгеньевна</w:t>
      </w:r>
    </w:p>
    <w:p w:rsidR="00455711" w:rsidRPr="0062550D" w:rsidRDefault="00455711" w:rsidP="00455711">
      <w:pPr>
        <w:pStyle w:val="31"/>
        <w:framePr w:w="5822" w:h="6220" w:hRule="exact" w:wrap="around" w:vAnchor="page" w:hAnchor="page" w:x="4787" w:y="5952"/>
        <w:shd w:val="clear" w:color="auto" w:fill="auto"/>
        <w:tabs>
          <w:tab w:val="right" w:pos="4697"/>
          <w:tab w:val="right" w:pos="5828"/>
        </w:tabs>
        <w:spacing w:after="0" w:line="278" w:lineRule="exact"/>
        <w:ind w:left="20" w:right="20" w:firstLine="0"/>
        <w:jc w:val="both"/>
      </w:pPr>
      <w:r w:rsidRPr="0062550D">
        <w:rPr>
          <w:color w:val="000000"/>
          <w:lang w:eastAsia="ru-RU" w:bidi="ru-RU"/>
        </w:rPr>
        <w:t>методист высшей квалификационной категории МАУ «Информационно-методический</w:t>
      </w:r>
      <w:r w:rsidR="0062550D">
        <w:rPr>
          <w:color w:val="000000"/>
          <w:lang w:eastAsia="ru-RU" w:bidi="ru-RU"/>
        </w:rPr>
        <w:t xml:space="preserve"> </w:t>
      </w:r>
      <w:r w:rsidRPr="0062550D">
        <w:rPr>
          <w:color w:val="000000"/>
          <w:lang w:eastAsia="ru-RU" w:bidi="ru-RU"/>
        </w:rPr>
        <w:t>центр»</w:t>
      </w:r>
      <w:r w:rsidR="0062550D">
        <w:rPr>
          <w:color w:val="000000"/>
          <w:lang w:eastAsia="ru-RU" w:bidi="ru-RU"/>
        </w:rPr>
        <w:t xml:space="preserve"> </w:t>
      </w:r>
      <w:r w:rsidRPr="0062550D">
        <w:rPr>
          <w:color w:val="000000"/>
          <w:lang w:eastAsia="ru-RU" w:bidi="ru-RU"/>
        </w:rPr>
        <w:t>города</w:t>
      </w:r>
    </w:p>
    <w:p w:rsidR="00455711" w:rsidRPr="0062550D" w:rsidRDefault="00455711" w:rsidP="00455711">
      <w:pPr>
        <w:pStyle w:val="31"/>
        <w:framePr w:w="5822" w:h="6220" w:hRule="exact" w:wrap="around" w:vAnchor="page" w:hAnchor="page" w:x="4787" w:y="5952"/>
        <w:shd w:val="clear" w:color="auto" w:fill="auto"/>
        <w:spacing w:after="184" w:line="278" w:lineRule="exact"/>
        <w:ind w:left="20" w:right="20" w:firstLine="0"/>
        <w:jc w:val="both"/>
      </w:pPr>
      <w:r w:rsidRPr="0062550D">
        <w:rPr>
          <w:color w:val="000000"/>
          <w:lang w:eastAsia="ru-RU" w:bidi="ru-RU"/>
        </w:rPr>
        <w:t>Тюмени, Почетный работник общего образования Российской Федерации</w:t>
      </w:r>
    </w:p>
    <w:p w:rsidR="00455711" w:rsidRPr="0062550D" w:rsidRDefault="00455711" w:rsidP="00455711">
      <w:pPr>
        <w:pStyle w:val="31"/>
        <w:framePr w:w="5822" w:h="6220" w:hRule="exact" w:wrap="around" w:vAnchor="page" w:hAnchor="page" w:x="4787" w:y="5952"/>
        <w:shd w:val="clear" w:color="auto" w:fill="auto"/>
        <w:spacing w:after="180" w:line="274" w:lineRule="exact"/>
        <w:ind w:left="20" w:right="20" w:firstLine="0"/>
        <w:jc w:val="both"/>
      </w:pPr>
      <w:r w:rsidRPr="0062550D">
        <w:rPr>
          <w:color w:val="000000"/>
          <w:lang w:eastAsia="ru-RU" w:bidi="ru-RU"/>
        </w:rPr>
        <w:t xml:space="preserve">начальник </w:t>
      </w:r>
      <w:bookmarkStart w:id="0" w:name="_GoBack"/>
      <w:bookmarkEnd w:id="0"/>
      <w:r w:rsidRPr="0062550D">
        <w:rPr>
          <w:color w:val="000000"/>
          <w:lang w:eastAsia="ru-RU" w:bidi="ru-RU"/>
        </w:rPr>
        <w:t>отдела организационно-методического сопровождения деятельности образовательных организаций Управления по реализации программ и проектов, Почетный работник общего образования Российской Федерации</w:t>
      </w:r>
    </w:p>
    <w:p w:rsidR="00455711" w:rsidRPr="0062550D" w:rsidRDefault="00455711" w:rsidP="00455711">
      <w:pPr>
        <w:pStyle w:val="31"/>
        <w:framePr w:w="5822" w:h="6220" w:hRule="exact" w:wrap="around" w:vAnchor="page" w:hAnchor="page" w:x="4787" w:y="5952"/>
        <w:shd w:val="clear" w:color="auto" w:fill="auto"/>
        <w:tabs>
          <w:tab w:val="right" w:pos="4697"/>
          <w:tab w:val="right" w:pos="5828"/>
        </w:tabs>
        <w:spacing w:after="0" w:line="274" w:lineRule="exact"/>
        <w:ind w:left="20" w:right="20" w:firstLine="0"/>
        <w:jc w:val="both"/>
      </w:pPr>
      <w:r w:rsidRPr="0062550D">
        <w:rPr>
          <w:color w:val="000000"/>
          <w:lang w:eastAsia="ru-RU" w:bidi="ru-RU"/>
        </w:rPr>
        <w:t>педагог-психолог высшей квалификационной категории отдела воспитания и социализации Управления по реализации программ и проектов МАУ «Информационно-методический</w:t>
      </w:r>
      <w:r w:rsidRPr="0062550D">
        <w:rPr>
          <w:color w:val="000000"/>
          <w:lang w:eastAsia="ru-RU" w:bidi="ru-RU"/>
        </w:rPr>
        <w:tab/>
        <w:t>центр»</w:t>
      </w:r>
      <w:r w:rsidRPr="0062550D">
        <w:rPr>
          <w:color w:val="000000"/>
          <w:lang w:eastAsia="ru-RU" w:bidi="ru-RU"/>
        </w:rPr>
        <w:tab/>
        <w:t>города</w:t>
      </w:r>
    </w:p>
    <w:p w:rsidR="00455711" w:rsidRDefault="00455711" w:rsidP="00455711">
      <w:pPr>
        <w:pStyle w:val="31"/>
        <w:framePr w:w="5822" w:h="6220" w:hRule="exact" w:wrap="around" w:vAnchor="page" w:hAnchor="page" w:x="4787" w:y="5952"/>
        <w:shd w:val="clear" w:color="auto" w:fill="auto"/>
        <w:spacing w:after="180" w:line="274" w:lineRule="exact"/>
        <w:ind w:left="20" w:right="20" w:firstLine="0"/>
        <w:jc w:val="both"/>
        <w:rPr>
          <w:color w:val="000000"/>
          <w:lang w:eastAsia="ru-RU" w:bidi="ru-RU"/>
        </w:rPr>
      </w:pPr>
      <w:r w:rsidRPr="0062550D">
        <w:rPr>
          <w:color w:val="000000"/>
          <w:lang w:eastAsia="ru-RU" w:bidi="ru-RU"/>
        </w:rPr>
        <w:t xml:space="preserve">Тюмени, </w:t>
      </w:r>
      <w:proofErr w:type="gramStart"/>
      <w:r w:rsidRPr="0062550D">
        <w:rPr>
          <w:color w:val="000000"/>
          <w:lang w:eastAsia="ru-RU" w:bidi="ru-RU"/>
        </w:rPr>
        <w:t>награждена</w:t>
      </w:r>
      <w:proofErr w:type="gramEnd"/>
      <w:r w:rsidRPr="0062550D">
        <w:rPr>
          <w:color w:val="000000"/>
          <w:lang w:eastAsia="ru-RU" w:bidi="ru-RU"/>
        </w:rPr>
        <w:t xml:space="preserve"> медалью Тюменской области «100 лет на страже детства»</w:t>
      </w:r>
    </w:p>
    <w:p w:rsidR="0062550D" w:rsidRPr="0062550D" w:rsidRDefault="0062550D" w:rsidP="00455711">
      <w:pPr>
        <w:pStyle w:val="31"/>
        <w:framePr w:w="5822" w:h="6220" w:hRule="exact" w:wrap="around" w:vAnchor="page" w:hAnchor="page" w:x="4787" w:y="5952"/>
        <w:shd w:val="clear" w:color="auto" w:fill="auto"/>
        <w:spacing w:after="180" w:line="274" w:lineRule="exact"/>
        <w:ind w:left="20" w:right="20" w:firstLine="0"/>
        <w:jc w:val="both"/>
      </w:pPr>
    </w:p>
    <w:p w:rsidR="00455711" w:rsidRPr="0062550D" w:rsidRDefault="00455711" w:rsidP="0062550D">
      <w:pPr>
        <w:pStyle w:val="31"/>
        <w:framePr w:w="5822" w:h="6220" w:hRule="exact" w:wrap="around" w:vAnchor="page" w:hAnchor="page" w:x="4787" w:y="5952"/>
        <w:shd w:val="clear" w:color="auto" w:fill="auto"/>
        <w:tabs>
          <w:tab w:val="right" w:pos="4697"/>
          <w:tab w:val="right" w:pos="5828"/>
        </w:tabs>
        <w:spacing w:after="0" w:line="274" w:lineRule="exact"/>
        <w:ind w:left="20" w:right="20" w:firstLine="0"/>
        <w:jc w:val="both"/>
      </w:pPr>
      <w:r w:rsidRPr="0062550D">
        <w:rPr>
          <w:color w:val="000000"/>
          <w:lang w:eastAsia="ru-RU" w:bidi="ru-RU"/>
        </w:rPr>
        <w:t>начальник отдела воспитания и социализации Управления по реализации программ и проектов МАУ «Информационно-методический</w:t>
      </w:r>
      <w:r w:rsidR="0062550D">
        <w:rPr>
          <w:color w:val="000000"/>
          <w:lang w:eastAsia="ru-RU" w:bidi="ru-RU"/>
        </w:rPr>
        <w:t xml:space="preserve"> </w:t>
      </w:r>
      <w:r w:rsidRPr="0062550D">
        <w:rPr>
          <w:color w:val="000000"/>
          <w:lang w:eastAsia="ru-RU" w:bidi="ru-RU"/>
        </w:rPr>
        <w:t>центр»</w:t>
      </w:r>
      <w:r w:rsidR="0062550D">
        <w:rPr>
          <w:color w:val="000000"/>
          <w:lang w:eastAsia="ru-RU" w:bidi="ru-RU"/>
        </w:rPr>
        <w:t xml:space="preserve"> </w:t>
      </w:r>
      <w:r w:rsidRPr="0062550D">
        <w:rPr>
          <w:color w:val="000000"/>
          <w:lang w:eastAsia="ru-RU" w:bidi="ru-RU"/>
        </w:rPr>
        <w:t>города</w:t>
      </w:r>
      <w:r w:rsidR="0062550D">
        <w:rPr>
          <w:color w:val="000000"/>
          <w:lang w:eastAsia="ru-RU" w:bidi="ru-RU"/>
        </w:rPr>
        <w:t xml:space="preserve"> </w:t>
      </w:r>
      <w:r w:rsidRPr="0062550D">
        <w:rPr>
          <w:color w:val="000000"/>
          <w:lang w:eastAsia="ru-RU" w:bidi="ru-RU"/>
        </w:rPr>
        <w:t>Тюмени, Почетный работник сферы образования Российской Федерации</w:t>
      </w:r>
    </w:p>
    <w:p w:rsidR="00455711" w:rsidRPr="0062550D" w:rsidRDefault="00455711" w:rsidP="00455711">
      <w:pPr>
        <w:pStyle w:val="31"/>
        <w:framePr w:w="1954" w:h="544" w:hRule="exact" w:wrap="around" w:vAnchor="page" w:hAnchor="page" w:x="1139" w:y="12379"/>
        <w:shd w:val="clear" w:color="auto" w:fill="auto"/>
        <w:spacing w:after="28" w:line="200" w:lineRule="exact"/>
        <w:ind w:firstLine="0"/>
      </w:pPr>
      <w:r w:rsidRPr="0062550D">
        <w:rPr>
          <w:color w:val="000000"/>
          <w:lang w:eastAsia="ru-RU" w:bidi="ru-RU"/>
        </w:rPr>
        <w:t>Лугачева</w:t>
      </w:r>
    </w:p>
    <w:p w:rsidR="00455711" w:rsidRPr="0062550D" w:rsidRDefault="00455711" w:rsidP="00455711">
      <w:pPr>
        <w:pStyle w:val="31"/>
        <w:framePr w:w="1954" w:h="544" w:hRule="exact" w:wrap="around" w:vAnchor="page" w:hAnchor="page" w:x="1139" w:y="12379"/>
        <w:shd w:val="clear" w:color="auto" w:fill="auto"/>
        <w:spacing w:after="0" w:line="200" w:lineRule="exact"/>
        <w:ind w:firstLine="0"/>
      </w:pPr>
      <w:r w:rsidRPr="0062550D">
        <w:rPr>
          <w:color w:val="000000"/>
          <w:lang w:eastAsia="ru-RU" w:bidi="ru-RU"/>
        </w:rPr>
        <w:t>Елена Викторовна</w:t>
      </w:r>
    </w:p>
    <w:p w:rsidR="00455711" w:rsidRPr="0062550D" w:rsidRDefault="00455711" w:rsidP="0062550D">
      <w:pPr>
        <w:pStyle w:val="31"/>
        <w:framePr w:w="6600" w:h="610" w:hRule="exact" w:wrap="around" w:vAnchor="page" w:hAnchor="page" w:x="4771" w:y="12286"/>
        <w:shd w:val="clear" w:color="auto" w:fill="auto"/>
        <w:spacing w:after="0" w:line="274" w:lineRule="exact"/>
        <w:ind w:right="340" w:firstLine="0"/>
      </w:pPr>
      <w:r w:rsidRPr="0062550D">
        <w:rPr>
          <w:color w:val="000000"/>
          <w:lang w:eastAsia="ru-RU" w:bidi="ru-RU"/>
        </w:rPr>
        <w:t>- заместитель директора МАУ «Информационно</w:t>
      </w:r>
      <w:r w:rsidR="0062550D">
        <w:rPr>
          <w:color w:val="000000"/>
          <w:lang w:eastAsia="ru-RU" w:bidi="ru-RU"/>
        </w:rPr>
        <w:t>-</w:t>
      </w:r>
      <w:r w:rsidRPr="0062550D">
        <w:rPr>
          <w:color w:val="000000"/>
          <w:lang w:eastAsia="ru-RU" w:bidi="ru-RU"/>
        </w:rPr>
        <w:t>методический центр» города Тюмени</w:t>
      </w:r>
    </w:p>
    <w:p w:rsidR="00455711" w:rsidRPr="0062550D" w:rsidRDefault="00455711" w:rsidP="00455711">
      <w:pPr>
        <w:rPr>
          <w:rFonts w:ascii="Times New Roman" w:hAnsi="Times New Roman" w:cs="Times New Roman"/>
          <w:sz w:val="2"/>
          <w:szCs w:val="2"/>
        </w:rPr>
        <w:sectPr w:rsidR="00455711" w:rsidRPr="006255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711" w:rsidRPr="0062550D" w:rsidRDefault="00455711" w:rsidP="00455711">
      <w:pPr>
        <w:pStyle w:val="a6"/>
        <w:framePr w:wrap="around" w:vAnchor="page" w:hAnchor="page" w:x="6814" w:y="903"/>
        <w:shd w:val="clear" w:color="auto" w:fill="auto"/>
        <w:spacing w:line="210" w:lineRule="exact"/>
        <w:ind w:left="20"/>
      </w:pPr>
      <w:r w:rsidRPr="0062550D">
        <w:rPr>
          <w:color w:val="000000"/>
          <w:lang w:eastAsia="ru-RU" w:bidi="ru-RU"/>
        </w:rPr>
        <w:lastRenderedPageBreak/>
        <w:t>Приложение 2 к Положению</w:t>
      </w:r>
    </w:p>
    <w:p w:rsidR="00455711" w:rsidRPr="0062550D" w:rsidRDefault="00455711" w:rsidP="00455711">
      <w:pPr>
        <w:framePr w:w="9850" w:h="1247" w:hRule="exact" w:wrap="around" w:vAnchor="page" w:hAnchor="page" w:x="1030" w:y="1466"/>
        <w:ind w:left="3880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Анкета-заявка</w:t>
      </w:r>
    </w:p>
    <w:p w:rsidR="00455711" w:rsidRPr="0062550D" w:rsidRDefault="00455711" w:rsidP="00455711">
      <w:pPr>
        <w:framePr w:w="9850" w:h="1247" w:hRule="exact" w:wrap="around" w:vAnchor="page" w:hAnchor="page" w:x="1030" w:y="1466"/>
        <w:ind w:left="1080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участника городского Фестиваля методических идей и проектов</w:t>
      </w:r>
    </w:p>
    <w:p w:rsidR="00455711" w:rsidRPr="0062550D" w:rsidRDefault="00455711" w:rsidP="00455711">
      <w:pPr>
        <w:framePr w:w="9850" w:h="1247" w:hRule="exact" w:wrap="around" w:vAnchor="page" w:hAnchor="page" w:x="1030" w:y="1466"/>
        <w:ind w:left="3660"/>
        <w:rPr>
          <w:rFonts w:ascii="Times New Roman" w:hAnsi="Times New Roman" w:cs="Times New Roman"/>
        </w:rPr>
      </w:pPr>
      <w:r w:rsidRPr="0062550D">
        <w:rPr>
          <w:rFonts w:ascii="Times New Roman" w:hAnsi="Times New Roman" w:cs="Times New Roman"/>
          <w:color w:val="000000"/>
          <w:lang w:eastAsia="ru-RU" w:bidi="ru-RU"/>
        </w:rPr>
        <w:t>«Разбуди талант!»</w:t>
      </w:r>
    </w:p>
    <w:p w:rsidR="00455711" w:rsidRDefault="00455711" w:rsidP="00455711">
      <w:pPr>
        <w:framePr w:w="9850" w:h="1247" w:hRule="exact" w:wrap="around" w:vAnchor="page" w:hAnchor="page" w:x="1030" w:y="1466"/>
        <w:ind w:left="2300"/>
      </w:pPr>
      <w:r>
        <w:rPr>
          <w:color w:val="000000"/>
          <w:lang w:eastAsia="ru-RU" w:bidi="ru-RU"/>
        </w:rPr>
        <w:t xml:space="preserve">(оформляется в текстовом редакторе </w:t>
      </w:r>
      <w:r>
        <w:rPr>
          <w:rStyle w:val="0pt0"/>
          <w:rFonts w:eastAsiaTheme="minorHAnsi"/>
          <w:lang w:val="en-US" w:bidi="en-US"/>
        </w:rPr>
        <w:t>word</w:t>
      </w:r>
      <w:r w:rsidRPr="00987359">
        <w:rPr>
          <w:rStyle w:val="0pt0"/>
          <w:rFonts w:eastAsiaTheme="minorHAnsi"/>
          <w:lang w:bidi="en-US"/>
        </w:rPr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5"/>
        <w:gridCol w:w="4675"/>
      </w:tblGrid>
      <w:tr w:rsidR="00455711" w:rsidTr="00160793">
        <w:trPr>
          <w:trHeight w:hRule="exact" w:val="29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</w:pPr>
            <w:r>
              <w:rPr>
                <w:rStyle w:val="10pt0pt0"/>
                <w:rFonts w:eastAsiaTheme="minorHAnsi"/>
              </w:rPr>
              <w:t>1. Общие сведения</w:t>
            </w:r>
          </w:p>
        </w:tc>
      </w:tr>
      <w:tr w:rsidR="00455711" w:rsidTr="00160793">
        <w:trPr>
          <w:trHeight w:hRule="exact" w:val="2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1.1. Фамилия, имя, отчество (полностью)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9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1.2. Дата рождения (день, месяц, год)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138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4" w:lineRule="exact"/>
              <w:ind w:left="140"/>
            </w:pPr>
            <w:r>
              <w:rPr>
                <w:rStyle w:val="10pt"/>
                <w:rFonts w:eastAsiaTheme="minorHAnsi"/>
              </w:rPr>
              <w:t>1.3. Уровень образования с указанием года окончания учреждения, его точного наименования, специальности и квалификации/ программы подготовки (по диплому)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112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jc w:val="both"/>
            </w:pPr>
            <w:r>
              <w:rPr>
                <w:rStyle w:val="10pt"/>
                <w:rFonts w:eastAsiaTheme="minorHAnsi"/>
              </w:rPr>
              <w:t>1.4. Наименование общеобразовательного учреждения, которое Вы представляете (по уставу).</w:t>
            </w:r>
          </w:p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ind w:left="140"/>
            </w:pPr>
            <w:r>
              <w:rPr>
                <w:rStyle w:val="10pt"/>
                <w:rFonts w:eastAsiaTheme="minorHAnsi"/>
              </w:rPr>
              <w:t>Адрес школьного сайта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1.5. Педагогический стаж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8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1.6.Занимаемая должность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8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40"/>
            </w:pPr>
            <w:r>
              <w:rPr>
                <w:rStyle w:val="10pt"/>
                <w:rFonts w:eastAsiaTheme="minorHAnsi"/>
              </w:rPr>
              <w:t>1.7. Стаж работы в занимаемой должности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1133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ind w:left="140"/>
            </w:pPr>
            <w:r>
              <w:rPr>
                <w:rStyle w:val="10pt"/>
                <w:rFonts w:eastAsiaTheme="minorHAnsi"/>
              </w:rPr>
              <w:t>1.8. Прохождение аттестации на соответствие занимаемой должности или квалификационные категории (с указанием уровня аттестации и даты установления)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562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ind w:left="140"/>
            </w:pPr>
            <w:r>
              <w:rPr>
                <w:rStyle w:val="10pt"/>
                <w:rFonts w:eastAsiaTheme="minorHAnsi"/>
              </w:rPr>
              <w:t>1.9. Членство в Профсоюзе работников народного образования и науки РФ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830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69" w:lineRule="exact"/>
              <w:ind w:left="140"/>
            </w:pPr>
            <w:r>
              <w:rPr>
                <w:rStyle w:val="10pt"/>
                <w:rFonts w:eastAsiaTheme="minorHAnsi"/>
              </w:rPr>
              <w:t>1.10. Правительственные, отраслевые и общественные награды (точное название и год получения награды)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7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</w:pPr>
            <w:r>
              <w:rPr>
                <w:rStyle w:val="10pt0pt0"/>
                <w:rFonts w:eastAsiaTheme="minorHAnsi"/>
              </w:rPr>
              <w:t>2. Контакты</w:t>
            </w:r>
          </w:p>
        </w:tc>
      </w:tr>
      <w:tr w:rsidR="00455711" w:rsidTr="00160793">
        <w:trPr>
          <w:trHeight w:hRule="exact" w:val="29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t xml:space="preserve">2.1. Адрес личной электронной почты </w:t>
            </w:r>
            <w:r w:rsidRPr="00987359">
              <w:rPr>
                <w:rStyle w:val="10pt"/>
                <w:rFonts w:eastAsiaTheme="minorHAnsi"/>
                <w:lang w:bidi="en-US"/>
              </w:rPr>
              <w:t>(</w:t>
            </w:r>
            <w:r>
              <w:rPr>
                <w:rStyle w:val="10pt"/>
                <w:rFonts w:eastAsiaTheme="minorHAnsi"/>
                <w:lang w:val="en-US" w:bidi="en-US"/>
              </w:rPr>
              <w:t>e</w:t>
            </w:r>
            <w:r w:rsidRPr="00987359">
              <w:rPr>
                <w:rStyle w:val="10pt"/>
                <w:rFonts w:eastAsiaTheme="minorHAnsi"/>
                <w:lang w:bidi="en-US"/>
              </w:rPr>
              <w:t>-</w:t>
            </w:r>
            <w:r>
              <w:rPr>
                <w:rStyle w:val="10pt"/>
                <w:rFonts w:eastAsiaTheme="minorHAnsi"/>
                <w:lang w:val="en-US" w:bidi="en-US"/>
              </w:rPr>
              <w:t>mail</w:t>
            </w:r>
            <w:r w:rsidRPr="00987359">
              <w:rPr>
                <w:rStyle w:val="10pt"/>
                <w:rFonts w:eastAsiaTheme="minorHAnsi"/>
                <w:lang w:bidi="en-US"/>
              </w:rPr>
              <w:t>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8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t>2.2. Контактный телефон (мобильный)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566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ind w:left="120"/>
            </w:pPr>
            <w:r>
              <w:rPr>
                <w:rStyle w:val="10pt"/>
                <w:rFonts w:eastAsiaTheme="minorHAnsi"/>
              </w:rPr>
              <w:t>2.3. Адрес персонального сайта (при его наличии)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26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00" w:lineRule="exact"/>
            </w:pPr>
            <w:proofErr w:type="spellStart"/>
            <w:r>
              <w:rPr>
                <w:rStyle w:val="10pt0pt0"/>
                <w:rFonts w:eastAsiaTheme="minorHAnsi"/>
              </w:rPr>
              <w:t>З.Наименование</w:t>
            </w:r>
            <w:proofErr w:type="spellEnd"/>
            <w:r>
              <w:rPr>
                <w:rStyle w:val="10pt0pt0"/>
                <w:rFonts w:eastAsiaTheme="minorHAnsi"/>
              </w:rPr>
              <w:t xml:space="preserve"> номинации, в которой планирую принять участие</w:t>
            </w:r>
          </w:p>
        </w:tc>
      </w:tr>
      <w:tr w:rsidR="00455711" w:rsidTr="00160793">
        <w:trPr>
          <w:trHeight w:hRule="exact" w:val="55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4" w:lineRule="exact"/>
            </w:pPr>
            <w:r>
              <w:rPr>
                <w:rStyle w:val="10pt0pt0"/>
                <w:rFonts w:eastAsiaTheme="minorHAnsi"/>
              </w:rPr>
              <w:t>3.1. «Моя методическая идея» (для педагогических работников)</w:t>
            </w:r>
          </w:p>
        </w:tc>
      </w:tr>
      <w:tr w:rsidR="00455711" w:rsidTr="00160793">
        <w:trPr>
          <w:trHeight w:hRule="exact" w:val="2227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4" w:lineRule="exact"/>
              <w:ind w:left="120"/>
            </w:pPr>
            <w:r>
              <w:rPr>
                <w:rStyle w:val="10pt"/>
                <w:rFonts w:eastAsiaTheme="minorHAnsi"/>
              </w:rPr>
              <w:t>3.1.1. Формулировка методической идеи, предлагаемой для публичной апробации, с демонстрацией фрагмента учебного занятия / урока, занятия внеурочной деятельности, факультативного, элективного или профильного курса и др., который раскрывает ее сущность и характерные черты педагогического опыта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57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4" w:lineRule="exact"/>
            </w:pPr>
            <w:r>
              <w:rPr>
                <w:rStyle w:val="10pt0pt0"/>
                <w:rFonts w:eastAsiaTheme="minorHAnsi"/>
              </w:rPr>
              <w:t>3.2. «Мой учебно-методический проект» (для педагогических работников)</w:t>
            </w:r>
          </w:p>
        </w:tc>
      </w:tr>
      <w:tr w:rsidR="00455711" w:rsidTr="00160793">
        <w:trPr>
          <w:trHeight w:hRule="exact" w:val="1138"/>
        </w:trPr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20" w:h="12955" w:wrap="around" w:vAnchor="page" w:hAnchor="page" w:x="1035" w:y="2981"/>
              <w:spacing w:line="278" w:lineRule="exact"/>
              <w:ind w:left="120"/>
            </w:pPr>
            <w:r>
              <w:rPr>
                <w:rStyle w:val="10pt"/>
                <w:rFonts w:eastAsiaTheme="minorHAnsi"/>
              </w:rPr>
              <w:t>3.2.1. Формулировка учебно-методического проекта, предлагаемого для публичной апробации, с описанием содержания / характерных черт проекта с целью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20" w:h="12955" w:wrap="around" w:vAnchor="page" w:hAnchor="page" w:x="1035" w:y="2981"/>
              <w:rPr>
                <w:sz w:val="10"/>
                <w:szCs w:val="10"/>
              </w:rPr>
            </w:pPr>
          </w:p>
        </w:tc>
      </w:tr>
    </w:tbl>
    <w:p w:rsidR="00455711" w:rsidRDefault="00455711" w:rsidP="00455711">
      <w:pPr>
        <w:rPr>
          <w:sz w:val="2"/>
          <w:szCs w:val="2"/>
        </w:rPr>
        <w:sectPr w:rsidR="004557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618"/>
      </w:tblGrid>
      <w:tr w:rsidR="00455711" w:rsidTr="00160793">
        <w:trPr>
          <w:trHeight w:hRule="exact" w:val="3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15" w:h="3134" w:wrap="around" w:vAnchor="page" w:hAnchor="page" w:x="1097" w:y="1546"/>
              <w:spacing w:line="200" w:lineRule="exact"/>
              <w:ind w:left="120"/>
            </w:pPr>
            <w:r>
              <w:rPr>
                <w:rStyle w:val="10pt"/>
                <w:rFonts w:eastAsiaTheme="minorHAnsi"/>
              </w:rPr>
              <w:lastRenderedPageBreak/>
              <w:t>презентации и реализации проекта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15" w:h="3134" w:wrap="around" w:vAnchor="page" w:hAnchor="page" w:x="1097" w:y="1546"/>
              <w:rPr>
                <w:sz w:val="10"/>
                <w:szCs w:val="10"/>
              </w:rPr>
            </w:pPr>
          </w:p>
        </w:tc>
      </w:tr>
      <w:tr w:rsidR="00455711" w:rsidTr="00160793">
        <w:trPr>
          <w:trHeight w:hRule="exact" w:val="571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15" w:h="3134" w:wrap="around" w:vAnchor="page" w:hAnchor="page" w:x="1097" w:y="1546"/>
              <w:spacing w:after="60" w:line="200" w:lineRule="exact"/>
            </w:pPr>
            <w:r>
              <w:rPr>
                <w:rStyle w:val="10pt0pt0"/>
                <w:rFonts w:eastAsiaTheme="minorHAnsi"/>
              </w:rPr>
              <w:t>3.3. «Моя проектная идея»</w:t>
            </w:r>
          </w:p>
          <w:p w:rsidR="00455711" w:rsidRDefault="00455711" w:rsidP="00160793">
            <w:pPr>
              <w:framePr w:w="9715" w:h="3134" w:wrap="around" w:vAnchor="page" w:hAnchor="page" w:x="1097" w:y="1546"/>
              <w:spacing w:before="60" w:line="200" w:lineRule="exact"/>
            </w:pPr>
            <w:r>
              <w:rPr>
                <w:rStyle w:val="10pt0pt0"/>
                <w:rFonts w:eastAsiaTheme="minorHAnsi"/>
              </w:rPr>
              <w:t>(для начинающих руководителей/заместителей руководителей)</w:t>
            </w:r>
          </w:p>
        </w:tc>
      </w:tr>
      <w:tr w:rsidR="00455711" w:rsidTr="00160793">
        <w:trPr>
          <w:trHeight w:hRule="exact" w:val="224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5711" w:rsidRDefault="00455711" w:rsidP="00160793">
            <w:pPr>
              <w:framePr w:w="9715" w:h="3134" w:wrap="around" w:vAnchor="page" w:hAnchor="page" w:x="1097" w:y="1546"/>
              <w:spacing w:line="274" w:lineRule="exact"/>
              <w:ind w:left="120"/>
            </w:pPr>
            <w:r>
              <w:rPr>
                <w:rStyle w:val="10pt0pt0"/>
                <w:rFonts w:eastAsiaTheme="minorHAnsi"/>
              </w:rPr>
              <w:t xml:space="preserve">3.3.1. </w:t>
            </w:r>
            <w:r>
              <w:rPr>
                <w:rStyle w:val="10pt"/>
                <w:rFonts w:eastAsiaTheme="minorHAnsi"/>
              </w:rPr>
              <w:t>Формулировка проектной идеи в рамках единой темы «Моя инициатива в образовании» с фрагментом публичного выступления, в содержании которого обосновывается необходимость ее открытого общественного обсуждения с привлечением к нему участников образовательных отношений и участников отношений в сфере образования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11" w:rsidRDefault="00455711" w:rsidP="00160793">
            <w:pPr>
              <w:framePr w:w="9715" w:h="3134" w:wrap="around" w:vAnchor="page" w:hAnchor="page" w:x="1097" w:y="1546"/>
              <w:rPr>
                <w:sz w:val="10"/>
                <w:szCs w:val="10"/>
              </w:rPr>
            </w:pPr>
          </w:p>
        </w:tc>
      </w:tr>
    </w:tbl>
    <w:p w:rsidR="00455711" w:rsidRDefault="00455711" w:rsidP="00455711">
      <w:pPr>
        <w:rPr>
          <w:sz w:val="2"/>
          <w:szCs w:val="2"/>
        </w:rPr>
        <w:sectPr w:rsidR="004557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71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 к Положению</w:t>
      </w:r>
    </w:p>
    <w:p w:rsidR="00455711" w:rsidRPr="00455711" w:rsidRDefault="00455711" w:rsidP="0045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заявления</w:t>
      </w:r>
    </w:p>
    <w:p w:rsidR="00455711" w:rsidRDefault="00455711" w:rsidP="0045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(оформляется в типе файла </w:t>
      </w:r>
      <w:r w:rsidRPr="00455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pdf</w:t>
      </w:r>
      <w:r w:rsidRPr="00455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455711" w:rsidRPr="00455711" w:rsidRDefault="00455711" w:rsidP="0045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11" w:rsidRDefault="00455711" w:rsidP="00455711">
      <w:pPr>
        <w:spacing w:after="0" w:line="240" w:lineRule="auto"/>
        <w:jc w:val="right"/>
      </w:pPr>
      <w:r>
        <w:t>В Оргкомитет городского Фестиваля методических</w:t>
      </w:r>
      <w:r>
        <w:br/>
        <w:t xml:space="preserve"> идей и проектов «Разбуди талант!»</w:t>
      </w:r>
    </w:p>
    <w:p w:rsidR="00455711" w:rsidRDefault="00455711" w:rsidP="00455711">
      <w:pPr>
        <w:spacing w:after="0" w:line="240" w:lineRule="auto"/>
        <w:jc w:val="right"/>
      </w:pPr>
    </w:p>
    <w:p w:rsidR="00455711" w:rsidRDefault="00455711" w:rsidP="00455711">
      <w:pPr>
        <w:spacing w:after="0" w:line="240" w:lineRule="auto"/>
        <w:jc w:val="right"/>
      </w:pPr>
    </w:p>
    <w:p w:rsid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455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 И. О. педагога или руководителя / заместителя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455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руководителя в родительном падеже)</w:t>
      </w:r>
    </w:p>
    <w:p w:rsidR="00455711" w:rsidRP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11" w:rsidRP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(наименование общеобразовательного учреждения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br/>
      </w:r>
      <w:r w:rsidRPr="00455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уставу)</w:t>
      </w:r>
    </w:p>
    <w:p w:rsid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D" w:rsidRDefault="00541CED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D" w:rsidRDefault="00541CED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D" w:rsidRDefault="00541CED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D" w:rsidRDefault="00541CED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ED" w:rsidRDefault="00541CED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11" w:rsidRPr="00455711" w:rsidRDefault="00455711" w:rsidP="0045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455711" w:rsidRPr="00455711" w:rsidRDefault="00455711" w:rsidP="0045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4557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</w:t>
      </w:r>
      <w:bookmarkEnd w:id="1"/>
    </w:p>
    <w:p w:rsidR="00455711" w:rsidRPr="00455711" w:rsidRDefault="00455711" w:rsidP="0045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ab/>
        <w:t xml:space="preserve"> 5</w:t>
      </w:r>
    </w:p>
    <w:p w:rsidR="00455711" w:rsidRPr="00455711" w:rsidRDefault="00455711" w:rsidP="0045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(фамилия, имя, отчество)</w:t>
      </w:r>
    </w:p>
    <w:p w:rsidR="00455711" w:rsidRPr="00455711" w:rsidRDefault="00455711" w:rsidP="0045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внесение сведений, указанных в анкете-заявке участника Фестиваля молодых профессионалов «Фестиваль методических идей и проектов «Разбуди талант!», в базу данных об участниках Фестиваля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11" w:rsidRPr="00455711" w:rsidRDefault="00455711" w:rsidP="0045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</w:t>
      </w: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45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</w:p>
    <w:p w:rsidR="00455711" w:rsidRPr="00455711" w:rsidRDefault="00455711" w:rsidP="0045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  <w:sz w:val="20"/>
          <w:szCs w:val="20"/>
        </w:rPr>
        <w:t>подпись</w:t>
      </w:r>
    </w:p>
    <w:sectPr w:rsidR="00455711" w:rsidRPr="00455711" w:rsidSect="0045571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6CD"/>
    <w:multiLevelType w:val="multilevel"/>
    <w:tmpl w:val="93FA7B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90C0F"/>
    <w:multiLevelType w:val="multilevel"/>
    <w:tmpl w:val="A918747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55961"/>
    <w:multiLevelType w:val="multilevel"/>
    <w:tmpl w:val="429A6D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74165"/>
    <w:multiLevelType w:val="multilevel"/>
    <w:tmpl w:val="236432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D547C"/>
    <w:multiLevelType w:val="multilevel"/>
    <w:tmpl w:val="E65A8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3008B"/>
    <w:multiLevelType w:val="multilevel"/>
    <w:tmpl w:val="1F846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93549"/>
    <w:multiLevelType w:val="multilevel"/>
    <w:tmpl w:val="D664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911D3"/>
    <w:multiLevelType w:val="multilevel"/>
    <w:tmpl w:val="1DE43646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F"/>
    <w:rsid w:val="00455711"/>
    <w:rsid w:val="00541CED"/>
    <w:rsid w:val="006162B7"/>
    <w:rsid w:val="0062550D"/>
    <w:rsid w:val="00714DB8"/>
    <w:rsid w:val="00743153"/>
    <w:rsid w:val="00A1287B"/>
    <w:rsid w:val="00B23DB8"/>
    <w:rsid w:val="00BB6E6C"/>
    <w:rsid w:val="00C54DAF"/>
    <w:rsid w:val="00C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DB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14DB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14DB8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714DB8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714DB8"/>
    <w:pPr>
      <w:widowControl w:val="0"/>
      <w:shd w:val="clear" w:color="auto" w:fill="FFFFFF"/>
      <w:spacing w:after="0" w:line="278" w:lineRule="exact"/>
      <w:ind w:hanging="380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0pt">
    <w:name w:val="Основной текст + Полужирный;Курсив;Интервал 0 pt"/>
    <w:basedOn w:val="a4"/>
    <w:rsid w:val="00455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45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455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5711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45571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4"/>
    <w:rsid w:val="0045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sid w:val="00455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45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455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4557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5571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0pt">
    <w:name w:val="Основной текст (3) + Курсив;Интервал 0 pt"/>
    <w:basedOn w:val="30"/>
    <w:rsid w:val="004557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55711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a6">
    <w:name w:val="Колонтитул"/>
    <w:basedOn w:val="a"/>
    <w:link w:val="a5"/>
    <w:rsid w:val="00455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455711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DB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14DB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14DB8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rsid w:val="00714DB8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714DB8"/>
    <w:pPr>
      <w:widowControl w:val="0"/>
      <w:shd w:val="clear" w:color="auto" w:fill="FFFFFF"/>
      <w:spacing w:after="0" w:line="278" w:lineRule="exact"/>
      <w:ind w:hanging="380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0pt">
    <w:name w:val="Основной текст + Полужирный;Курсив;Интервал 0 pt"/>
    <w:basedOn w:val="a4"/>
    <w:rsid w:val="00455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45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455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455711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45571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4"/>
    <w:rsid w:val="0045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4"/>
    <w:rsid w:val="004557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45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Курсив;Интервал 0 pt"/>
    <w:basedOn w:val="a4"/>
    <w:rsid w:val="00455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4557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5571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30pt">
    <w:name w:val="Основной текст (3) + Курсив;Интервал 0 pt"/>
    <w:basedOn w:val="30"/>
    <w:rsid w:val="004557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55711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a6">
    <w:name w:val="Колонтитул"/>
    <w:basedOn w:val="a"/>
    <w:link w:val="a5"/>
    <w:rsid w:val="004557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455711"/>
    <w:pPr>
      <w:widowControl w:val="0"/>
      <w:shd w:val="clear" w:color="auto" w:fill="FFFFFF"/>
      <w:spacing w:after="60" w:line="0" w:lineRule="atLeast"/>
      <w:ind w:hanging="460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72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2706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Ермолин</dc:creator>
  <cp:keywords/>
  <dc:description/>
  <cp:lastModifiedBy>Зухра Г. Исхакова</cp:lastModifiedBy>
  <cp:revision>10</cp:revision>
  <dcterms:created xsi:type="dcterms:W3CDTF">2022-10-12T12:09:00Z</dcterms:created>
  <dcterms:modified xsi:type="dcterms:W3CDTF">2023-01-30T09:57:00Z</dcterms:modified>
</cp:coreProperties>
</file>